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A229D" w14:textId="59CFEDFE" w:rsidR="00C35446" w:rsidRDefault="00921119" w:rsidP="00C35446">
      <w:pPr>
        <w:spacing w:before="120" w:line="360" w:lineRule="auto"/>
        <w:jc w:val="both"/>
        <w:rPr>
          <w:rFonts w:eastAsia="Arial"/>
          <w:b/>
          <w:bCs/>
          <w:color w:val="000000"/>
        </w:rPr>
      </w:pPr>
      <w:r>
        <w:rPr>
          <w:rFonts w:eastAsia="Arial"/>
          <w:b/>
          <w:bCs/>
          <w:color w:val="000000"/>
        </w:rPr>
        <w:t xml:space="preserve">Supplementary </w:t>
      </w:r>
      <w:r w:rsidR="00684681">
        <w:rPr>
          <w:rFonts w:eastAsia="Arial"/>
          <w:b/>
          <w:bCs/>
          <w:color w:val="000000"/>
        </w:rPr>
        <w:t>M</w:t>
      </w:r>
      <w:r>
        <w:rPr>
          <w:rFonts w:eastAsia="Arial"/>
          <w:b/>
          <w:bCs/>
          <w:color w:val="000000"/>
        </w:rPr>
        <w:t>aterial</w:t>
      </w:r>
      <w:r w:rsidR="00C35446">
        <w:rPr>
          <w:rFonts w:eastAsia="Arial"/>
          <w:b/>
          <w:bCs/>
          <w:color w:val="000000"/>
        </w:rPr>
        <w:t xml:space="preserve"> </w:t>
      </w:r>
      <w:r w:rsidR="00684681">
        <w:rPr>
          <w:rFonts w:eastAsia="Arial"/>
          <w:b/>
          <w:bCs/>
          <w:color w:val="000000"/>
        </w:rPr>
        <w:t xml:space="preserve">Appendix </w:t>
      </w:r>
      <w:r>
        <w:rPr>
          <w:rFonts w:eastAsia="Arial"/>
          <w:b/>
          <w:bCs/>
          <w:color w:val="000000"/>
        </w:rPr>
        <w:t>B</w:t>
      </w:r>
      <w:r w:rsidR="00C35446">
        <w:rPr>
          <w:rFonts w:eastAsia="Arial"/>
          <w:b/>
          <w:bCs/>
          <w:color w:val="000000"/>
        </w:rPr>
        <w:t>:</w:t>
      </w:r>
      <w:r w:rsidR="00A8058B">
        <w:rPr>
          <w:rFonts w:eastAsia="Arial"/>
          <w:b/>
          <w:bCs/>
          <w:color w:val="000000"/>
        </w:rPr>
        <w:t xml:space="preserve"> Results</w:t>
      </w:r>
    </w:p>
    <w:p w14:paraId="593EC0CB" w14:textId="77777777" w:rsidR="00C35446" w:rsidRDefault="00C35446" w:rsidP="00C35446">
      <w:pPr>
        <w:spacing w:before="120" w:line="360" w:lineRule="auto"/>
        <w:jc w:val="both"/>
        <w:rPr>
          <w:rFonts w:eastAsia="Arial"/>
          <w:b/>
          <w:bCs/>
          <w:color w:val="000000"/>
        </w:rPr>
      </w:pPr>
    </w:p>
    <w:p w14:paraId="0CE7541D" w14:textId="6EA198CF" w:rsidR="00C35446" w:rsidRPr="001668CE" w:rsidRDefault="00CC20E0" w:rsidP="00C35446">
      <w:pPr>
        <w:spacing w:before="120" w:line="360" w:lineRule="auto"/>
        <w:jc w:val="both"/>
        <w:rPr>
          <w:rFonts w:eastAsia="Arial"/>
          <w:b/>
          <w:bCs/>
          <w:color w:val="000000"/>
        </w:rPr>
      </w:pPr>
      <w:r>
        <w:rPr>
          <w:rFonts w:eastAsia="Arial"/>
          <w:b/>
          <w:bCs/>
          <w:color w:val="000000"/>
        </w:rPr>
        <w:t xml:space="preserve">Supplementary </w:t>
      </w:r>
      <w:r w:rsidR="00C35446" w:rsidRPr="00FC627D">
        <w:rPr>
          <w:rFonts w:eastAsia="Arial"/>
          <w:b/>
          <w:bCs/>
          <w:color w:val="000000"/>
        </w:rPr>
        <w:t xml:space="preserve">Table </w:t>
      </w:r>
      <w:r w:rsidR="00921119">
        <w:rPr>
          <w:rFonts w:eastAsia="Arial"/>
          <w:b/>
          <w:bCs/>
          <w:color w:val="000000"/>
        </w:rPr>
        <w:t>B</w:t>
      </w:r>
      <w:r w:rsidR="00C35446" w:rsidRPr="00FC627D">
        <w:rPr>
          <w:rFonts w:eastAsia="Arial"/>
          <w:b/>
          <w:bCs/>
          <w:color w:val="000000"/>
        </w:rPr>
        <w:t>1</w:t>
      </w:r>
      <w:r w:rsidR="001668CE">
        <w:rPr>
          <w:rFonts w:eastAsia="Arial"/>
          <w:b/>
          <w:bCs/>
          <w:color w:val="000000"/>
        </w:rPr>
        <w:t>.</w:t>
      </w:r>
      <w:r w:rsidR="00C35446" w:rsidRPr="00FC627D">
        <w:rPr>
          <w:rFonts w:eastAsia="Arial"/>
          <w:b/>
          <w:bCs/>
          <w:color w:val="000000"/>
        </w:rPr>
        <w:t xml:space="preserve"> </w:t>
      </w:r>
      <w:r w:rsidR="00C35446" w:rsidRPr="00FC627D">
        <w:rPr>
          <w:rFonts w:eastAsia="Arial"/>
          <w:color w:val="000000"/>
        </w:rPr>
        <w:t xml:space="preserve">Summary table of </w:t>
      </w:r>
      <w:r w:rsidR="00C35446">
        <w:rPr>
          <w:rFonts w:eastAsia="Arial"/>
          <w:color w:val="000000"/>
        </w:rPr>
        <w:t xml:space="preserve">carp </w:t>
      </w:r>
      <w:r w:rsidR="00C35446" w:rsidRPr="00FC627D">
        <w:rPr>
          <w:rFonts w:eastAsia="Arial"/>
          <w:color w:val="000000"/>
        </w:rPr>
        <w:t xml:space="preserve">data </w:t>
      </w:r>
      <w:r w:rsidR="00113842">
        <w:rPr>
          <w:rFonts w:eastAsia="Arial"/>
          <w:color w:val="000000"/>
        </w:rPr>
        <w:t xml:space="preserve">available </w:t>
      </w:r>
      <w:r w:rsidR="00C35446">
        <w:rPr>
          <w:rFonts w:eastAsia="Arial"/>
          <w:color w:val="000000"/>
        </w:rPr>
        <w:t>for each Australian</w:t>
      </w:r>
      <w:r w:rsidR="00C35446" w:rsidRPr="00FC627D">
        <w:rPr>
          <w:rFonts w:eastAsia="Arial"/>
          <w:color w:val="000000"/>
        </w:rPr>
        <w:t xml:space="preserve"> </w:t>
      </w:r>
      <w:r w:rsidR="00150480">
        <w:rPr>
          <w:rFonts w:eastAsia="Arial"/>
          <w:color w:val="000000"/>
        </w:rPr>
        <w:t>jurisdiction</w:t>
      </w:r>
      <w:r w:rsidR="00C35446" w:rsidRPr="00FC627D">
        <w:rPr>
          <w:rFonts w:eastAsia="Arial"/>
          <w:color w:val="000000"/>
        </w:rPr>
        <w:t>.</w:t>
      </w:r>
      <w:r w:rsidR="00706084">
        <w:rPr>
          <w:rFonts w:eastAsia="Arial"/>
          <w:color w:val="000000"/>
        </w:rPr>
        <w:t xml:space="preserve"> Note that </w:t>
      </w:r>
      <w:r w:rsidR="00113842">
        <w:rPr>
          <w:rFonts w:eastAsia="Arial"/>
          <w:color w:val="000000"/>
        </w:rPr>
        <w:t xml:space="preserve">for Western Australia </w:t>
      </w:r>
      <w:r w:rsidR="00706084">
        <w:rPr>
          <w:rFonts w:eastAsia="Arial"/>
          <w:color w:val="000000"/>
        </w:rPr>
        <w:t>only distributional data were available.</w:t>
      </w:r>
    </w:p>
    <w:tbl>
      <w:tblPr>
        <w:tblW w:w="0" w:type="auto"/>
        <w:tblLayout w:type="fixed"/>
        <w:tblLook w:val="04A0" w:firstRow="1" w:lastRow="0" w:firstColumn="1" w:lastColumn="0" w:noHBand="0" w:noVBand="1"/>
      </w:tblPr>
      <w:tblGrid>
        <w:gridCol w:w="671"/>
        <w:gridCol w:w="1771"/>
        <w:gridCol w:w="1141"/>
        <w:gridCol w:w="1311"/>
        <w:gridCol w:w="1811"/>
        <w:gridCol w:w="1881"/>
      </w:tblGrid>
      <w:tr w:rsidR="00C35446" w:rsidRPr="00D95DA6" w14:paraId="1EDF7D97" w14:textId="77777777" w:rsidTr="001E143A">
        <w:trPr>
          <w:cantSplit/>
          <w:trHeight w:val="419"/>
          <w:tblHeader/>
        </w:trPr>
        <w:tc>
          <w:tcPr>
            <w:tcW w:w="671" w:type="dxa"/>
            <w:tcBorders>
              <w:top w:val="single" w:sz="8" w:space="0" w:color="000000"/>
              <w:bottom w:val="single" w:sz="8" w:space="0" w:color="000000"/>
            </w:tcBorders>
            <w:tcMar>
              <w:top w:w="0" w:type="dxa"/>
              <w:left w:w="0" w:type="dxa"/>
              <w:bottom w:w="0" w:type="dxa"/>
              <w:right w:w="0" w:type="dxa"/>
            </w:tcMar>
            <w:vAlign w:val="center"/>
          </w:tcPr>
          <w:p w14:paraId="2192A1FF" w14:textId="77777777" w:rsidR="00C35446" w:rsidRPr="008C5D3A" w:rsidRDefault="00C35446" w:rsidP="001E143A">
            <w:pPr>
              <w:spacing w:before="40" w:after="40"/>
              <w:ind w:left="40" w:right="40"/>
              <w:rPr>
                <w:b/>
              </w:rPr>
            </w:pPr>
            <w:r w:rsidRPr="008C5D3A">
              <w:rPr>
                <w:b/>
                <w:color w:val="000000"/>
                <w:sz w:val="18"/>
                <w:szCs w:val="18"/>
              </w:rPr>
              <w:t>State</w:t>
            </w:r>
          </w:p>
        </w:tc>
        <w:tc>
          <w:tcPr>
            <w:tcW w:w="1771" w:type="dxa"/>
            <w:tcBorders>
              <w:top w:val="single" w:sz="8" w:space="0" w:color="000000"/>
              <w:bottom w:val="single" w:sz="8" w:space="0" w:color="000000"/>
            </w:tcBorders>
            <w:tcMar>
              <w:top w:w="0" w:type="dxa"/>
              <w:left w:w="0" w:type="dxa"/>
              <w:bottom w:w="0" w:type="dxa"/>
              <w:right w:w="0" w:type="dxa"/>
            </w:tcMar>
            <w:vAlign w:val="center"/>
          </w:tcPr>
          <w:p w14:paraId="115D75BA" w14:textId="77777777" w:rsidR="00C35446" w:rsidRPr="008C5D3A" w:rsidRDefault="00C35446" w:rsidP="001E143A">
            <w:pPr>
              <w:spacing w:before="40" w:after="40"/>
              <w:ind w:left="40" w:right="40"/>
              <w:jc w:val="center"/>
              <w:rPr>
                <w:b/>
              </w:rPr>
            </w:pPr>
            <w:r w:rsidRPr="008C5D3A">
              <w:rPr>
                <w:b/>
                <w:color w:val="000000"/>
                <w:sz w:val="18"/>
                <w:szCs w:val="18"/>
              </w:rPr>
              <w:t>Number of projects</w:t>
            </w:r>
          </w:p>
        </w:tc>
        <w:tc>
          <w:tcPr>
            <w:tcW w:w="1141" w:type="dxa"/>
            <w:tcBorders>
              <w:top w:val="single" w:sz="8" w:space="0" w:color="000000"/>
              <w:bottom w:val="single" w:sz="8" w:space="0" w:color="000000"/>
            </w:tcBorders>
            <w:tcMar>
              <w:top w:w="0" w:type="dxa"/>
              <w:left w:w="0" w:type="dxa"/>
              <w:bottom w:w="0" w:type="dxa"/>
              <w:right w:w="0" w:type="dxa"/>
            </w:tcMar>
            <w:vAlign w:val="center"/>
          </w:tcPr>
          <w:p w14:paraId="497A1BFD" w14:textId="77777777" w:rsidR="00C35446" w:rsidRPr="008C5D3A" w:rsidRDefault="00C35446" w:rsidP="001E143A">
            <w:pPr>
              <w:spacing w:before="40" w:after="40"/>
              <w:ind w:left="40" w:right="40"/>
              <w:jc w:val="center"/>
              <w:rPr>
                <w:b/>
              </w:rPr>
            </w:pPr>
            <w:r w:rsidRPr="008C5D3A">
              <w:rPr>
                <w:b/>
                <w:color w:val="000000"/>
                <w:sz w:val="18"/>
                <w:szCs w:val="18"/>
              </w:rPr>
              <w:t>Year range</w:t>
            </w:r>
          </w:p>
        </w:tc>
        <w:tc>
          <w:tcPr>
            <w:tcW w:w="1311" w:type="dxa"/>
            <w:tcBorders>
              <w:top w:val="single" w:sz="8" w:space="0" w:color="000000"/>
              <w:bottom w:val="single" w:sz="8" w:space="0" w:color="000000"/>
            </w:tcBorders>
            <w:tcMar>
              <w:top w:w="0" w:type="dxa"/>
              <w:left w:w="0" w:type="dxa"/>
              <w:bottom w:w="0" w:type="dxa"/>
              <w:right w:w="0" w:type="dxa"/>
            </w:tcMar>
            <w:vAlign w:val="center"/>
          </w:tcPr>
          <w:p w14:paraId="6C909452" w14:textId="77777777" w:rsidR="00C35446" w:rsidRPr="008C5D3A" w:rsidRDefault="00C35446" w:rsidP="001E143A">
            <w:pPr>
              <w:spacing w:before="40" w:after="40"/>
              <w:ind w:left="40" w:right="40"/>
              <w:jc w:val="center"/>
              <w:rPr>
                <w:b/>
              </w:rPr>
            </w:pPr>
            <w:r w:rsidRPr="008C5D3A">
              <w:rPr>
                <w:b/>
                <w:color w:val="000000"/>
                <w:sz w:val="18"/>
                <w:szCs w:val="18"/>
              </w:rPr>
              <w:t>Number sites</w:t>
            </w:r>
          </w:p>
        </w:tc>
        <w:tc>
          <w:tcPr>
            <w:tcW w:w="1811" w:type="dxa"/>
            <w:tcBorders>
              <w:top w:val="single" w:sz="8" w:space="0" w:color="000000"/>
              <w:bottom w:val="single" w:sz="8" w:space="0" w:color="000000"/>
            </w:tcBorders>
            <w:tcMar>
              <w:top w:w="0" w:type="dxa"/>
              <w:left w:w="0" w:type="dxa"/>
              <w:bottom w:w="0" w:type="dxa"/>
              <w:right w:w="0" w:type="dxa"/>
            </w:tcMar>
            <w:vAlign w:val="center"/>
          </w:tcPr>
          <w:p w14:paraId="0196FEB6" w14:textId="77777777" w:rsidR="00C35446" w:rsidRPr="008C5D3A" w:rsidRDefault="00C35446" w:rsidP="001E143A">
            <w:pPr>
              <w:spacing w:before="40" w:after="40"/>
              <w:ind w:left="40" w:right="40"/>
              <w:jc w:val="center"/>
              <w:rPr>
                <w:b/>
              </w:rPr>
            </w:pPr>
            <w:r w:rsidRPr="008C5D3A">
              <w:rPr>
                <w:b/>
                <w:color w:val="000000"/>
                <w:sz w:val="18"/>
                <w:szCs w:val="18"/>
              </w:rPr>
              <w:t xml:space="preserve">Number </w:t>
            </w:r>
            <w:r>
              <w:rPr>
                <w:b/>
                <w:color w:val="000000"/>
                <w:sz w:val="18"/>
                <w:szCs w:val="18"/>
              </w:rPr>
              <w:t>carp</w:t>
            </w:r>
            <w:r w:rsidRPr="008C5D3A">
              <w:rPr>
                <w:b/>
                <w:color w:val="000000"/>
                <w:sz w:val="18"/>
                <w:szCs w:val="18"/>
              </w:rPr>
              <w:t xml:space="preserve"> caught</w:t>
            </w:r>
          </w:p>
        </w:tc>
        <w:tc>
          <w:tcPr>
            <w:tcW w:w="1881" w:type="dxa"/>
            <w:tcBorders>
              <w:top w:val="single" w:sz="8" w:space="0" w:color="000000"/>
              <w:bottom w:val="single" w:sz="8" w:space="0" w:color="000000"/>
            </w:tcBorders>
            <w:tcMar>
              <w:top w:w="0" w:type="dxa"/>
              <w:left w:w="0" w:type="dxa"/>
              <w:bottom w:w="0" w:type="dxa"/>
              <w:right w:w="0" w:type="dxa"/>
            </w:tcMar>
            <w:vAlign w:val="center"/>
          </w:tcPr>
          <w:p w14:paraId="18B63568" w14:textId="2EC6D406" w:rsidR="00C35446" w:rsidRDefault="00C35446" w:rsidP="001E143A">
            <w:pPr>
              <w:spacing w:before="40" w:after="40"/>
              <w:ind w:left="40" w:right="40"/>
              <w:jc w:val="center"/>
              <w:rPr>
                <w:b/>
                <w:color w:val="000000"/>
                <w:sz w:val="18"/>
                <w:szCs w:val="18"/>
              </w:rPr>
            </w:pPr>
            <w:r w:rsidRPr="008C5D3A">
              <w:rPr>
                <w:b/>
                <w:color w:val="000000"/>
                <w:sz w:val="18"/>
                <w:szCs w:val="18"/>
              </w:rPr>
              <w:t xml:space="preserve">Number </w:t>
            </w:r>
            <w:r w:rsidR="00921119">
              <w:rPr>
                <w:b/>
                <w:color w:val="000000"/>
                <w:sz w:val="18"/>
                <w:szCs w:val="18"/>
              </w:rPr>
              <w:t xml:space="preserve">individual </w:t>
            </w:r>
            <w:r>
              <w:rPr>
                <w:b/>
                <w:color w:val="000000"/>
                <w:sz w:val="18"/>
                <w:szCs w:val="18"/>
              </w:rPr>
              <w:t xml:space="preserve">carp </w:t>
            </w:r>
          </w:p>
          <w:p w14:paraId="212B8D7B" w14:textId="77777777" w:rsidR="00C35446" w:rsidRPr="008C5D3A" w:rsidRDefault="00C35446" w:rsidP="001E143A">
            <w:pPr>
              <w:spacing w:before="40" w:after="40"/>
              <w:ind w:left="40" w:right="40"/>
              <w:jc w:val="center"/>
              <w:rPr>
                <w:b/>
              </w:rPr>
            </w:pPr>
            <w:r>
              <w:rPr>
                <w:b/>
                <w:color w:val="000000"/>
                <w:sz w:val="18"/>
                <w:szCs w:val="18"/>
              </w:rPr>
              <w:t>mass</w:t>
            </w:r>
          </w:p>
        </w:tc>
      </w:tr>
      <w:tr w:rsidR="00C35446" w14:paraId="797873FC" w14:textId="77777777" w:rsidTr="001E143A">
        <w:trPr>
          <w:cantSplit/>
          <w:trHeight w:val="406"/>
        </w:trPr>
        <w:tc>
          <w:tcPr>
            <w:tcW w:w="671" w:type="dxa"/>
            <w:tcBorders>
              <w:bottom w:val="single" w:sz="4" w:space="0" w:color="000000"/>
            </w:tcBorders>
            <w:tcMar>
              <w:top w:w="0" w:type="dxa"/>
              <w:left w:w="0" w:type="dxa"/>
              <w:bottom w:w="0" w:type="dxa"/>
              <w:right w:w="0" w:type="dxa"/>
            </w:tcMar>
            <w:vAlign w:val="center"/>
          </w:tcPr>
          <w:p w14:paraId="7EE1DA23" w14:textId="77777777" w:rsidR="00C35446" w:rsidRDefault="00C35446" w:rsidP="001E143A">
            <w:pPr>
              <w:spacing w:before="40" w:after="40"/>
              <w:ind w:left="40" w:right="40"/>
            </w:pPr>
            <w:r>
              <w:rPr>
                <w:color w:val="000000"/>
                <w:sz w:val="18"/>
                <w:szCs w:val="18"/>
              </w:rPr>
              <w:t>ACT</w:t>
            </w:r>
          </w:p>
        </w:tc>
        <w:tc>
          <w:tcPr>
            <w:tcW w:w="1771" w:type="dxa"/>
            <w:tcBorders>
              <w:bottom w:val="single" w:sz="4" w:space="0" w:color="000000"/>
            </w:tcBorders>
            <w:tcMar>
              <w:top w:w="0" w:type="dxa"/>
              <w:left w:w="0" w:type="dxa"/>
              <w:bottom w:w="0" w:type="dxa"/>
              <w:right w:w="0" w:type="dxa"/>
            </w:tcMar>
            <w:vAlign w:val="center"/>
          </w:tcPr>
          <w:p w14:paraId="397A75D3" w14:textId="77777777" w:rsidR="00C35446" w:rsidRDefault="00C35446" w:rsidP="001E143A">
            <w:pPr>
              <w:spacing w:before="40" w:after="40"/>
              <w:ind w:left="40" w:right="40"/>
              <w:jc w:val="center"/>
            </w:pPr>
            <w:r>
              <w:rPr>
                <w:color w:val="000000"/>
                <w:sz w:val="18"/>
                <w:szCs w:val="18"/>
              </w:rPr>
              <w:t>8</w:t>
            </w:r>
          </w:p>
        </w:tc>
        <w:tc>
          <w:tcPr>
            <w:tcW w:w="1141" w:type="dxa"/>
            <w:tcBorders>
              <w:bottom w:val="single" w:sz="4" w:space="0" w:color="000000"/>
            </w:tcBorders>
            <w:tcMar>
              <w:top w:w="0" w:type="dxa"/>
              <w:left w:w="0" w:type="dxa"/>
              <w:bottom w:w="0" w:type="dxa"/>
              <w:right w:w="0" w:type="dxa"/>
            </w:tcMar>
            <w:vAlign w:val="center"/>
          </w:tcPr>
          <w:p w14:paraId="2A0700B0" w14:textId="77777777" w:rsidR="00C35446" w:rsidRDefault="00C35446" w:rsidP="001E143A">
            <w:pPr>
              <w:spacing w:before="40" w:after="40"/>
              <w:ind w:left="40" w:right="40"/>
              <w:jc w:val="center"/>
            </w:pPr>
            <w:r>
              <w:rPr>
                <w:color w:val="000000"/>
                <w:sz w:val="18"/>
                <w:szCs w:val="18"/>
              </w:rPr>
              <w:t>2007–2018</w:t>
            </w:r>
          </w:p>
        </w:tc>
        <w:tc>
          <w:tcPr>
            <w:tcW w:w="1311" w:type="dxa"/>
            <w:tcBorders>
              <w:bottom w:val="single" w:sz="4" w:space="0" w:color="000000"/>
            </w:tcBorders>
            <w:tcMar>
              <w:top w:w="0" w:type="dxa"/>
              <w:left w:w="0" w:type="dxa"/>
              <w:bottom w:w="0" w:type="dxa"/>
              <w:right w:w="0" w:type="dxa"/>
            </w:tcMar>
            <w:vAlign w:val="center"/>
          </w:tcPr>
          <w:p w14:paraId="69B21C07" w14:textId="77777777" w:rsidR="00C35446" w:rsidRDefault="00C35446" w:rsidP="001E143A">
            <w:pPr>
              <w:tabs>
                <w:tab w:val="decimal" w:pos="670"/>
              </w:tabs>
              <w:spacing w:before="40" w:after="40"/>
              <w:ind w:left="40" w:right="40"/>
            </w:pPr>
            <w:r>
              <w:rPr>
                <w:color w:val="000000"/>
                <w:sz w:val="18"/>
                <w:szCs w:val="18"/>
              </w:rPr>
              <w:t>36</w:t>
            </w:r>
          </w:p>
        </w:tc>
        <w:tc>
          <w:tcPr>
            <w:tcW w:w="1811" w:type="dxa"/>
            <w:tcBorders>
              <w:bottom w:val="single" w:sz="4" w:space="0" w:color="000000"/>
            </w:tcBorders>
            <w:tcMar>
              <w:top w:w="0" w:type="dxa"/>
              <w:left w:w="0" w:type="dxa"/>
              <w:bottom w:w="0" w:type="dxa"/>
              <w:right w:w="0" w:type="dxa"/>
            </w:tcMar>
            <w:vAlign w:val="center"/>
          </w:tcPr>
          <w:p w14:paraId="70EA2C4E" w14:textId="77777777" w:rsidR="00C35446" w:rsidRDefault="00C35446" w:rsidP="001E143A">
            <w:pPr>
              <w:tabs>
                <w:tab w:val="decimal" w:pos="1202"/>
              </w:tabs>
              <w:spacing w:before="40" w:after="40"/>
              <w:ind w:left="40" w:right="40"/>
            </w:pPr>
            <w:r>
              <w:rPr>
                <w:color w:val="000000"/>
                <w:sz w:val="18"/>
                <w:szCs w:val="18"/>
              </w:rPr>
              <w:t>72820</w:t>
            </w:r>
          </w:p>
        </w:tc>
        <w:tc>
          <w:tcPr>
            <w:tcW w:w="1881" w:type="dxa"/>
            <w:tcBorders>
              <w:bottom w:val="single" w:sz="4" w:space="0" w:color="000000"/>
            </w:tcBorders>
            <w:tcMar>
              <w:top w:w="0" w:type="dxa"/>
              <w:left w:w="0" w:type="dxa"/>
              <w:bottom w:w="0" w:type="dxa"/>
              <w:right w:w="0" w:type="dxa"/>
            </w:tcMar>
            <w:vAlign w:val="center"/>
          </w:tcPr>
          <w:p w14:paraId="62B29E86" w14:textId="77777777" w:rsidR="00C35446" w:rsidRDefault="00C35446" w:rsidP="001E143A">
            <w:pPr>
              <w:tabs>
                <w:tab w:val="decimal" w:pos="1233"/>
              </w:tabs>
              <w:spacing w:before="40" w:after="40"/>
              <w:ind w:left="40" w:right="40"/>
            </w:pPr>
            <w:r>
              <w:rPr>
                <w:color w:val="000000"/>
                <w:sz w:val="18"/>
                <w:szCs w:val="18"/>
              </w:rPr>
              <w:t>1654</w:t>
            </w:r>
          </w:p>
        </w:tc>
      </w:tr>
      <w:tr w:rsidR="00C35446" w14:paraId="38E860D5" w14:textId="77777777" w:rsidTr="001E143A">
        <w:trPr>
          <w:cantSplit/>
          <w:trHeight w:val="406"/>
        </w:trPr>
        <w:tc>
          <w:tcPr>
            <w:tcW w:w="671" w:type="dxa"/>
            <w:tcBorders>
              <w:top w:val="single" w:sz="4" w:space="0" w:color="000000"/>
              <w:bottom w:val="single" w:sz="4" w:space="0" w:color="000000"/>
            </w:tcBorders>
            <w:tcMar>
              <w:top w:w="0" w:type="dxa"/>
              <w:left w:w="0" w:type="dxa"/>
              <w:bottom w:w="0" w:type="dxa"/>
              <w:right w:w="0" w:type="dxa"/>
            </w:tcMar>
            <w:vAlign w:val="center"/>
          </w:tcPr>
          <w:p w14:paraId="1D068DAD" w14:textId="77777777" w:rsidR="00C35446" w:rsidRDefault="00C35446" w:rsidP="001E143A">
            <w:pPr>
              <w:spacing w:before="40" w:after="40"/>
              <w:ind w:left="40" w:right="40"/>
            </w:pPr>
            <w:r>
              <w:rPr>
                <w:color w:val="000000"/>
                <w:sz w:val="18"/>
                <w:szCs w:val="18"/>
              </w:rPr>
              <w:t>NSW</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1F75D488" w14:textId="77777777" w:rsidR="00C35446" w:rsidRDefault="00C35446" w:rsidP="001E143A">
            <w:pPr>
              <w:spacing w:before="40" w:after="40"/>
              <w:ind w:left="40" w:right="40"/>
              <w:jc w:val="center"/>
            </w:pPr>
            <w:r>
              <w:rPr>
                <w:color w:val="000000"/>
                <w:sz w:val="18"/>
                <w:szCs w:val="18"/>
              </w:rPr>
              <w:t>71</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06671F1B" w14:textId="77777777" w:rsidR="00C35446" w:rsidRDefault="00C35446" w:rsidP="001E143A">
            <w:pPr>
              <w:spacing w:before="40" w:after="40"/>
              <w:ind w:left="40" w:right="40"/>
              <w:jc w:val="center"/>
            </w:pPr>
            <w:r>
              <w:rPr>
                <w:color w:val="000000"/>
                <w:sz w:val="18"/>
                <w:szCs w:val="18"/>
              </w:rPr>
              <w:t>1995–2018</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3D20FD0A" w14:textId="77777777" w:rsidR="00C35446" w:rsidRDefault="00C35446" w:rsidP="001E143A">
            <w:pPr>
              <w:tabs>
                <w:tab w:val="decimal" w:pos="670"/>
              </w:tabs>
              <w:spacing w:before="40" w:after="40"/>
              <w:ind w:left="40" w:right="40"/>
            </w:pPr>
            <w:r>
              <w:rPr>
                <w:color w:val="000000"/>
                <w:sz w:val="18"/>
                <w:szCs w:val="18"/>
              </w:rPr>
              <w:t>2673</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3598453F" w14:textId="77777777" w:rsidR="00C35446" w:rsidRDefault="00C35446" w:rsidP="001E143A">
            <w:pPr>
              <w:tabs>
                <w:tab w:val="decimal" w:pos="1202"/>
              </w:tabs>
              <w:spacing w:before="40" w:after="40"/>
              <w:ind w:left="40" w:right="40"/>
            </w:pPr>
            <w:r>
              <w:rPr>
                <w:color w:val="000000"/>
                <w:sz w:val="18"/>
                <w:szCs w:val="18"/>
              </w:rPr>
              <w:t>180153</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2DA548D8" w14:textId="77777777" w:rsidR="00C35446" w:rsidRDefault="00C35446" w:rsidP="001E143A">
            <w:pPr>
              <w:tabs>
                <w:tab w:val="decimal" w:pos="1233"/>
              </w:tabs>
              <w:spacing w:before="40" w:after="40"/>
              <w:ind w:left="40" w:right="40"/>
            </w:pPr>
            <w:r>
              <w:rPr>
                <w:color w:val="000000"/>
                <w:sz w:val="18"/>
                <w:szCs w:val="18"/>
              </w:rPr>
              <w:t>16271</w:t>
            </w:r>
          </w:p>
        </w:tc>
      </w:tr>
      <w:tr w:rsidR="00C35446" w14:paraId="19F27F8E" w14:textId="77777777" w:rsidTr="001E143A">
        <w:trPr>
          <w:cantSplit/>
          <w:trHeight w:val="406"/>
        </w:trPr>
        <w:tc>
          <w:tcPr>
            <w:tcW w:w="671" w:type="dxa"/>
            <w:tcBorders>
              <w:top w:val="single" w:sz="4" w:space="0" w:color="000000"/>
              <w:bottom w:val="single" w:sz="4" w:space="0" w:color="000000"/>
            </w:tcBorders>
            <w:tcMar>
              <w:top w:w="0" w:type="dxa"/>
              <w:left w:w="0" w:type="dxa"/>
              <w:bottom w:w="0" w:type="dxa"/>
              <w:right w:w="0" w:type="dxa"/>
            </w:tcMar>
            <w:vAlign w:val="center"/>
          </w:tcPr>
          <w:p w14:paraId="45D7A777" w14:textId="77777777" w:rsidR="00C35446" w:rsidRDefault="00C35446" w:rsidP="001E143A">
            <w:pPr>
              <w:spacing w:before="40" w:after="40"/>
              <w:ind w:left="40" w:right="40"/>
            </w:pPr>
            <w:r>
              <w:rPr>
                <w:color w:val="000000"/>
                <w:sz w:val="18"/>
                <w:szCs w:val="18"/>
              </w:rPr>
              <w:t>QLD</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7D406322" w14:textId="77777777" w:rsidR="00C35446" w:rsidRDefault="00C35446" w:rsidP="001E143A">
            <w:pPr>
              <w:spacing w:before="40" w:after="40"/>
              <w:ind w:left="40" w:right="40"/>
              <w:jc w:val="center"/>
            </w:pPr>
            <w:r>
              <w:rPr>
                <w:color w:val="000000"/>
                <w:sz w:val="18"/>
                <w:szCs w:val="18"/>
              </w:rPr>
              <w:t>17</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2A280690" w14:textId="77777777" w:rsidR="00C35446" w:rsidRDefault="00C35446" w:rsidP="001E143A">
            <w:pPr>
              <w:spacing w:before="40" w:after="40"/>
              <w:ind w:left="40" w:right="40"/>
              <w:jc w:val="center"/>
            </w:pPr>
            <w:r>
              <w:rPr>
                <w:color w:val="000000"/>
                <w:sz w:val="18"/>
                <w:szCs w:val="18"/>
              </w:rPr>
              <w:t>2001–2018</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5C909BDA" w14:textId="77777777" w:rsidR="00C35446" w:rsidRDefault="00C35446" w:rsidP="001E143A">
            <w:pPr>
              <w:tabs>
                <w:tab w:val="decimal" w:pos="670"/>
              </w:tabs>
              <w:spacing w:before="40" w:after="40"/>
              <w:ind w:left="40" w:right="40"/>
            </w:pPr>
            <w:r>
              <w:rPr>
                <w:color w:val="000000"/>
                <w:sz w:val="18"/>
                <w:szCs w:val="18"/>
              </w:rPr>
              <w:t>390</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32B7D65C" w14:textId="77777777" w:rsidR="00C35446" w:rsidRDefault="00C35446" w:rsidP="001E143A">
            <w:pPr>
              <w:tabs>
                <w:tab w:val="decimal" w:pos="1202"/>
              </w:tabs>
              <w:spacing w:before="40" w:after="40"/>
              <w:ind w:left="40" w:right="40"/>
            </w:pPr>
            <w:r>
              <w:rPr>
                <w:color w:val="000000"/>
                <w:sz w:val="18"/>
                <w:szCs w:val="18"/>
              </w:rPr>
              <w:t>93158</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51A74AEE" w14:textId="77777777" w:rsidR="00C35446" w:rsidRDefault="00C35446" w:rsidP="001E143A">
            <w:pPr>
              <w:tabs>
                <w:tab w:val="decimal" w:pos="1233"/>
              </w:tabs>
              <w:spacing w:before="40" w:after="40"/>
              <w:ind w:left="40" w:right="40"/>
            </w:pPr>
            <w:r>
              <w:rPr>
                <w:color w:val="000000"/>
                <w:sz w:val="18"/>
                <w:szCs w:val="18"/>
              </w:rPr>
              <w:t>8995</w:t>
            </w:r>
          </w:p>
        </w:tc>
      </w:tr>
      <w:tr w:rsidR="00C35446" w14:paraId="1386F7D0" w14:textId="77777777" w:rsidTr="001E143A">
        <w:trPr>
          <w:cantSplit/>
          <w:trHeight w:val="406"/>
        </w:trPr>
        <w:tc>
          <w:tcPr>
            <w:tcW w:w="671" w:type="dxa"/>
            <w:tcBorders>
              <w:top w:val="single" w:sz="4" w:space="0" w:color="000000"/>
              <w:bottom w:val="single" w:sz="4" w:space="0" w:color="000000"/>
            </w:tcBorders>
            <w:tcMar>
              <w:top w:w="0" w:type="dxa"/>
              <w:left w:w="0" w:type="dxa"/>
              <w:bottom w:w="0" w:type="dxa"/>
              <w:right w:w="0" w:type="dxa"/>
            </w:tcMar>
            <w:vAlign w:val="center"/>
          </w:tcPr>
          <w:p w14:paraId="07141E11" w14:textId="77777777" w:rsidR="00C35446" w:rsidRDefault="00C35446" w:rsidP="001E143A">
            <w:pPr>
              <w:spacing w:before="40" w:after="40"/>
              <w:ind w:left="40" w:right="40"/>
            </w:pPr>
            <w:r>
              <w:rPr>
                <w:color w:val="000000"/>
                <w:sz w:val="18"/>
                <w:szCs w:val="18"/>
              </w:rPr>
              <w:t>SA</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29D21D7C" w14:textId="77777777" w:rsidR="00C35446" w:rsidRDefault="00C35446" w:rsidP="001E143A">
            <w:pPr>
              <w:spacing w:before="40" w:after="40"/>
              <w:ind w:left="40" w:right="40"/>
              <w:jc w:val="center"/>
            </w:pPr>
            <w:r>
              <w:rPr>
                <w:color w:val="000000"/>
                <w:sz w:val="18"/>
                <w:szCs w:val="18"/>
              </w:rPr>
              <w:t>18</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7CC1F76F" w14:textId="77777777" w:rsidR="00C35446" w:rsidRDefault="00C35446" w:rsidP="001E143A">
            <w:pPr>
              <w:spacing w:before="40" w:after="40"/>
              <w:ind w:left="40" w:right="40"/>
              <w:jc w:val="center"/>
            </w:pPr>
            <w:r>
              <w:rPr>
                <w:color w:val="000000"/>
                <w:sz w:val="18"/>
                <w:szCs w:val="18"/>
              </w:rPr>
              <w:t>1994–2018</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383E51EA" w14:textId="77777777" w:rsidR="00C35446" w:rsidRDefault="00C35446" w:rsidP="001E143A">
            <w:pPr>
              <w:tabs>
                <w:tab w:val="decimal" w:pos="670"/>
              </w:tabs>
              <w:spacing w:before="40" w:after="40"/>
              <w:ind w:left="40" w:right="40"/>
            </w:pPr>
            <w:r>
              <w:rPr>
                <w:color w:val="000000"/>
                <w:sz w:val="18"/>
                <w:szCs w:val="18"/>
              </w:rPr>
              <w:t>163</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49D949C3" w14:textId="77777777" w:rsidR="00C35446" w:rsidRDefault="00C35446" w:rsidP="001E143A">
            <w:pPr>
              <w:tabs>
                <w:tab w:val="decimal" w:pos="1202"/>
              </w:tabs>
              <w:spacing w:before="40" w:after="40"/>
              <w:ind w:left="40" w:right="40"/>
            </w:pPr>
            <w:r>
              <w:rPr>
                <w:color w:val="000000"/>
                <w:sz w:val="18"/>
                <w:szCs w:val="18"/>
              </w:rPr>
              <w:t>103424</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2FEF89D2" w14:textId="77777777" w:rsidR="00C35446" w:rsidRDefault="00C35446" w:rsidP="001E143A">
            <w:pPr>
              <w:tabs>
                <w:tab w:val="decimal" w:pos="1233"/>
              </w:tabs>
              <w:spacing w:before="40" w:after="40"/>
              <w:ind w:left="40" w:right="40"/>
            </w:pPr>
            <w:r>
              <w:rPr>
                <w:color w:val="000000"/>
                <w:sz w:val="18"/>
                <w:szCs w:val="18"/>
              </w:rPr>
              <w:t>493</w:t>
            </w:r>
          </w:p>
        </w:tc>
      </w:tr>
      <w:tr w:rsidR="00C35446" w14:paraId="5C565225" w14:textId="77777777" w:rsidTr="001E143A">
        <w:trPr>
          <w:cantSplit/>
          <w:trHeight w:val="384"/>
        </w:trPr>
        <w:tc>
          <w:tcPr>
            <w:tcW w:w="671" w:type="dxa"/>
            <w:tcBorders>
              <w:top w:val="single" w:sz="4" w:space="0" w:color="000000"/>
              <w:bottom w:val="single" w:sz="4" w:space="0" w:color="000000"/>
            </w:tcBorders>
            <w:tcMar>
              <w:top w:w="0" w:type="dxa"/>
              <w:left w:w="0" w:type="dxa"/>
              <w:bottom w:w="0" w:type="dxa"/>
              <w:right w:w="0" w:type="dxa"/>
            </w:tcMar>
            <w:vAlign w:val="center"/>
          </w:tcPr>
          <w:p w14:paraId="3BDD94B8" w14:textId="77777777" w:rsidR="00C35446" w:rsidRDefault="00C35446" w:rsidP="001E143A">
            <w:pPr>
              <w:spacing w:before="40" w:after="40"/>
              <w:ind w:left="40" w:right="40"/>
            </w:pPr>
            <w:r>
              <w:rPr>
                <w:color w:val="000000"/>
                <w:sz w:val="18"/>
                <w:szCs w:val="18"/>
              </w:rPr>
              <w:t>TAS</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3E9F2C7D" w14:textId="77777777" w:rsidR="00C35446" w:rsidRDefault="00C35446" w:rsidP="001E143A">
            <w:pPr>
              <w:spacing w:before="40" w:after="40"/>
              <w:ind w:left="40" w:right="40"/>
              <w:jc w:val="center"/>
            </w:pPr>
            <w:r>
              <w:rPr>
                <w:color w:val="000000"/>
                <w:sz w:val="18"/>
                <w:szCs w:val="18"/>
              </w:rPr>
              <w:t>1</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7B7A827C" w14:textId="77777777" w:rsidR="00C35446" w:rsidRDefault="00C35446" w:rsidP="001E143A">
            <w:pPr>
              <w:spacing w:before="40" w:after="40"/>
              <w:ind w:left="40" w:right="40"/>
              <w:jc w:val="center"/>
            </w:pPr>
            <w:r>
              <w:rPr>
                <w:color w:val="000000"/>
                <w:sz w:val="18"/>
                <w:szCs w:val="18"/>
              </w:rPr>
              <w:t>2016–2016</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25ECCF67" w14:textId="77777777" w:rsidR="00C35446" w:rsidRDefault="00C35446" w:rsidP="001E143A">
            <w:pPr>
              <w:tabs>
                <w:tab w:val="decimal" w:pos="670"/>
              </w:tabs>
              <w:spacing w:before="40" w:after="40"/>
              <w:ind w:left="40" w:right="40"/>
            </w:pPr>
            <w:r>
              <w:rPr>
                <w:color w:val="000000"/>
                <w:sz w:val="18"/>
                <w:szCs w:val="18"/>
              </w:rPr>
              <w:t>1</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08DD5BBE" w14:textId="77777777" w:rsidR="00C35446" w:rsidRDefault="00C35446" w:rsidP="001E143A">
            <w:pPr>
              <w:tabs>
                <w:tab w:val="decimal" w:pos="1202"/>
              </w:tabs>
              <w:spacing w:before="40" w:after="40"/>
              <w:ind w:left="40" w:right="695"/>
            </w:pPr>
            <w:r>
              <w:rPr>
                <w:color w:val="000000"/>
                <w:sz w:val="18"/>
                <w:szCs w:val="18"/>
              </w:rPr>
              <w:t>987</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2F1539C7" w14:textId="77777777" w:rsidR="00C35446" w:rsidRDefault="00C35446" w:rsidP="001E143A">
            <w:pPr>
              <w:tabs>
                <w:tab w:val="decimal" w:pos="1233"/>
              </w:tabs>
              <w:spacing w:before="40" w:after="40"/>
              <w:ind w:left="40" w:right="40"/>
            </w:pPr>
            <w:r>
              <w:rPr>
                <w:color w:val="000000"/>
                <w:sz w:val="18"/>
                <w:szCs w:val="18"/>
              </w:rPr>
              <w:t>775</w:t>
            </w:r>
          </w:p>
        </w:tc>
      </w:tr>
      <w:tr w:rsidR="00C35446" w14:paraId="7A6441D0" w14:textId="77777777" w:rsidTr="001E143A">
        <w:trPr>
          <w:cantSplit/>
          <w:trHeight w:val="406"/>
        </w:trPr>
        <w:tc>
          <w:tcPr>
            <w:tcW w:w="671" w:type="dxa"/>
            <w:tcBorders>
              <w:top w:val="single" w:sz="4" w:space="0" w:color="000000"/>
              <w:bottom w:val="single" w:sz="4" w:space="0" w:color="000000"/>
            </w:tcBorders>
            <w:tcMar>
              <w:top w:w="0" w:type="dxa"/>
              <w:left w:w="0" w:type="dxa"/>
              <w:bottom w:w="0" w:type="dxa"/>
              <w:right w:w="0" w:type="dxa"/>
            </w:tcMar>
            <w:vAlign w:val="center"/>
          </w:tcPr>
          <w:p w14:paraId="769A40E3" w14:textId="77777777" w:rsidR="00C35446" w:rsidRDefault="00C35446" w:rsidP="001E143A">
            <w:pPr>
              <w:spacing w:before="40" w:after="40"/>
              <w:ind w:left="40" w:right="40"/>
            </w:pPr>
            <w:r>
              <w:rPr>
                <w:color w:val="000000"/>
                <w:sz w:val="18"/>
                <w:szCs w:val="18"/>
              </w:rPr>
              <w:t>VIC</w:t>
            </w:r>
          </w:p>
        </w:tc>
        <w:tc>
          <w:tcPr>
            <w:tcW w:w="1771" w:type="dxa"/>
            <w:tcBorders>
              <w:top w:val="single" w:sz="4" w:space="0" w:color="000000"/>
              <w:bottom w:val="single" w:sz="4" w:space="0" w:color="000000"/>
            </w:tcBorders>
            <w:tcMar>
              <w:top w:w="0" w:type="dxa"/>
              <w:left w:w="0" w:type="dxa"/>
              <w:bottom w:w="0" w:type="dxa"/>
              <w:right w:w="0" w:type="dxa"/>
            </w:tcMar>
            <w:vAlign w:val="center"/>
          </w:tcPr>
          <w:p w14:paraId="16B83070" w14:textId="77777777" w:rsidR="00C35446" w:rsidRDefault="00C35446" w:rsidP="001E143A">
            <w:pPr>
              <w:spacing w:before="40" w:after="40"/>
              <w:ind w:left="40" w:right="40"/>
              <w:jc w:val="center"/>
            </w:pPr>
            <w:r>
              <w:rPr>
                <w:color w:val="000000"/>
                <w:sz w:val="18"/>
                <w:szCs w:val="18"/>
              </w:rPr>
              <w:t>38</w:t>
            </w:r>
          </w:p>
        </w:tc>
        <w:tc>
          <w:tcPr>
            <w:tcW w:w="1141" w:type="dxa"/>
            <w:tcBorders>
              <w:top w:val="single" w:sz="4" w:space="0" w:color="000000"/>
              <w:bottom w:val="single" w:sz="4" w:space="0" w:color="000000"/>
            </w:tcBorders>
            <w:tcMar>
              <w:top w:w="0" w:type="dxa"/>
              <w:left w:w="0" w:type="dxa"/>
              <w:bottom w:w="0" w:type="dxa"/>
              <w:right w:w="0" w:type="dxa"/>
            </w:tcMar>
            <w:vAlign w:val="center"/>
          </w:tcPr>
          <w:p w14:paraId="332708C9" w14:textId="77777777" w:rsidR="00C35446" w:rsidRDefault="00C35446" w:rsidP="001E143A">
            <w:pPr>
              <w:spacing w:before="40" w:after="40"/>
              <w:ind w:left="40" w:right="40"/>
              <w:jc w:val="center"/>
            </w:pPr>
            <w:r>
              <w:rPr>
                <w:color w:val="000000"/>
                <w:sz w:val="18"/>
                <w:szCs w:val="18"/>
              </w:rPr>
              <w:t>1999–2018</w:t>
            </w:r>
          </w:p>
        </w:tc>
        <w:tc>
          <w:tcPr>
            <w:tcW w:w="1311" w:type="dxa"/>
            <w:tcBorders>
              <w:top w:val="single" w:sz="4" w:space="0" w:color="000000"/>
              <w:bottom w:val="single" w:sz="4" w:space="0" w:color="000000"/>
            </w:tcBorders>
            <w:tcMar>
              <w:top w:w="0" w:type="dxa"/>
              <w:left w:w="0" w:type="dxa"/>
              <w:bottom w:w="0" w:type="dxa"/>
              <w:right w:w="0" w:type="dxa"/>
            </w:tcMar>
            <w:vAlign w:val="center"/>
          </w:tcPr>
          <w:p w14:paraId="7B88E786" w14:textId="77777777" w:rsidR="00C35446" w:rsidRDefault="00C35446" w:rsidP="001E143A">
            <w:pPr>
              <w:tabs>
                <w:tab w:val="decimal" w:pos="670"/>
              </w:tabs>
              <w:spacing w:before="40" w:after="40"/>
              <w:ind w:left="40" w:right="40"/>
            </w:pPr>
            <w:r>
              <w:rPr>
                <w:color w:val="000000"/>
                <w:sz w:val="18"/>
                <w:szCs w:val="18"/>
              </w:rPr>
              <w:t>1568</w:t>
            </w:r>
          </w:p>
        </w:tc>
        <w:tc>
          <w:tcPr>
            <w:tcW w:w="1811" w:type="dxa"/>
            <w:tcBorders>
              <w:top w:val="single" w:sz="4" w:space="0" w:color="000000"/>
              <w:bottom w:val="single" w:sz="4" w:space="0" w:color="000000"/>
            </w:tcBorders>
            <w:tcMar>
              <w:top w:w="0" w:type="dxa"/>
              <w:left w:w="0" w:type="dxa"/>
              <w:bottom w:w="0" w:type="dxa"/>
              <w:right w:w="0" w:type="dxa"/>
            </w:tcMar>
            <w:vAlign w:val="center"/>
          </w:tcPr>
          <w:p w14:paraId="4E26FE15" w14:textId="77777777" w:rsidR="00C35446" w:rsidRDefault="00C35446" w:rsidP="001E143A">
            <w:pPr>
              <w:tabs>
                <w:tab w:val="decimal" w:pos="1202"/>
              </w:tabs>
              <w:spacing w:before="40" w:after="40"/>
              <w:ind w:left="40" w:right="40"/>
            </w:pPr>
            <w:r>
              <w:rPr>
                <w:color w:val="000000"/>
                <w:sz w:val="18"/>
                <w:szCs w:val="18"/>
              </w:rPr>
              <w:t>123603</w:t>
            </w:r>
          </w:p>
        </w:tc>
        <w:tc>
          <w:tcPr>
            <w:tcW w:w="1881" w:type="dxa"/>
            <w:tcBorders>
              <w:top w:val="single" w:sz="4" w:space="0" w:color="000000"/>
              <w:bottom w:val="single" w:sz="4" w:space="0" w:color="000000"/>
            </w:tcBorders>
            <w:tcMar>
              <w:top w:w="0" w:type="dxa"/>
              <w:left w:w="0" w:type="dxa"/>
              <w:bottom w:w="0" w:type="dxa"/>
              <w:right w:w="0" w:type="dxa"/>
            </w:tcMar>
            <w:vAlign w:val="center"/>
          </w:tcPr>
          <w:p w14:paraId="48EE55F4" w14:textId="77777777" w:rsidR="00C35446" w:rsidRDefault="00C35446" w:rsidP="001E143A">
            <w:pPr>
              <w:tabs>
                <w:tab w:val="decimal" w:pos="1233"/>
              </w:tabs>
              <w:spacing w:before="40" w:after="40"/>
              <w:ind w:left="40" w:right="40"/>
            </w:pPr>
            <w:r>
              <w:rPr>
                <w:color w:val="000000"/>
                <w:sz w:val="18"/>
                <w:szCs w:val="18"/>
              </w:rPr>
              <w:t>8138</w:t>
            </w:r>
          </w:p>
        </w:tc>
      </w:tr>
      <w:tr w:rsidR="00706084" w14:paraId="55422A5A" w14:textId="77777777" w:rsidTr="001E143A">
        <w:trPr>
          <w:cantSplit/>
          <w:trHeight w:val="406"/>
        </w:trPr>
        <w:tc>
          <w:tcPr>
            <w:tcW w:w="671" w:type="dxa"/>
            <w:tcBorders>
              <w:bottom w:val="single" w:sz="8" w:space="0" w:color="000000"/>
            </w:tcBorders>
            <w:tcMar>
              <w:top w:w="0" w:type="dxa"/>
              <w:left w:w="0" w:type="dxa"/>
              <w:bottom w:w="0" w:type="dxa"/>
              <w:right w:w="0" w:type="dxa"/>
            </w:tcMar>
            <w:vAlign w:val="center"/>
          </w:tcPr>
          <w:p w14:paraId="505A1CD6" w14:textId="5FF1A433" w:rsidR="00706084" w:rsidRDefault="00706084" w:rsidP="001E143A">
            <w:pPr>
              <w:spacing w:before="40" w:after="40"/>
              <w:ind w:left="40" w:right="40"/>
              <w:rPr>
                <w:color w:val="000000"/>
                <w:sz w:val="18"/>
                <w:szCs w:val="18"/>
              </w:rPr>
            </w:pPr>
            <w:r>
              <w:rPr>
                <w:color w:val="000000"/>
                <w:sz w:val="18"/>
                <w:szCs w:val="18"/>
              </w:rPr>
              <w:t>WA</w:t>
            </w:r>
          </w:p>
        </w:tc>
        <w:tc>
          <w:tcPr>
            <w:tcW w:w="1771" w:type="dxa"/>
            <w:tcBorders>
              <w:bottom w:val="single" w:sz="8" w:space="0" w:color="000000"/>
            </w:tcBorders>
            <w:tcMar>
              <w:top w:w="0" w:type="dxa"/>
              <w:left w:w="0" w:type="dxa"/>
              <w:bottom w:w="0" w:type="dxa"/>
              <w:right w:w="0" w:type="dxa"/>
            </w:tcMar>
            <w:vAlign w:val="center"/>
          </w:tcPr>
          <w:p w14:paraId="2C110F0A" w14:textId="3BC4BC53" w:rsidR="00706084" w:rsidRDefault="00706084" w:rsidP="001E143A">
            <w:pPr>
              <w:spacing w:before="40" w:after="40"/>
              <w:ind w:left="40" w:right="40"/>
              <w:jc w:val="center"/>
              <w:rPr>
                <w:color w:val="000000"/>
                <w:sz w:val="18"/>
                <w:szCs w:val="18"/>
              </w:rPr>
            </w:pPr>
            <w:r>
              <w:rPr>
                <w:color w:val="000000"/>
                <w:sz w:val="18"/>
                <w:szCs w:val="18"/>
              </w:rPr>
              <w:t>N/A</w:t>
            </w:r>
          </w:p>
        </w:tc>
        <w:tc>
          <w:tcPr>
            <w:tcW w:w="1141" w:type="dxa"/>
            <w:tcBorders>
              <w:bottom w:val="single" w:sz="8" w:space="0" w:color="000000"/>
            </w:tcBorders>
            <w:tcMar>
              <w:top w:w="0" w:type="dxa"/>
              <w:left w:w="0" w:type="dxa"/>
              <w:bottom w:w="0" w:type="dxa"/>
              <w:right w:w="0" w:type="dxa"/>
            </w:tcMar>
            <w:vAlign w:val="center"/>
          </w:tcPr>
          <w:p w14:paraId="257ACF8C" w14:textId="62AB806F" w:rsidR="00706084" w:rsidRDefault="00706084" w:rsidP="001E143A">
            <w:pPr>
              <w:spacing w:before="40" w:after="40"/>
              <w:ind w:left="40" w:right="40"/>
              <w:jc w:val="center"/>
              <w:rPr>
                <w:color w:val="000000"/>
                <w:sz w:val="18"/>
                <w:szCs w:val="18"/>
              </w:rPr>
            </w:pPr>
            <w:r>
              <w:rPr>
                <w:color w:val="000000"/>
                <w:sz w:val="18"/>
                <w:szCs w:val="18"/>
              </w:rPr>
              <w:t>2018</w:t>
            </w:r>
          </w:p>
        </w:tc>
        <w:tc>
          <w:tcPr>
            <w:tcW w:w="1311" w:type="dxa"/>
            <w:tcBorders>
              <w:bottom w:val="single" w:sz="8" w:space="0" w:color="000000"/>
            </w:tcBorders>
            <w:tcMar>
              <w:top w:w="0" w:type="dxa"/>
              <w:left w:w="0" w:type="dxa"/>
              <w:bottom w:w="0" w:type="dxa"/>
              <w:right w:w="0" w:type="dxa"/>
            </w:tcMar>
            <w:vAlign w:val="center"/>
          </w:tcPr>
          <w:p w14:paraId="7378EA53" w14:textId="30E1471A" w:rsidR="00706084" w:rsidRDefault="00706084" w:rsidP="001E143A">
            <w:pPr>
              <w:tabs>
                <w:tab w:val="decimal" w:pos="670"/>
              </w:tabs>
              <w:spacing w:before="40" w:after="40"/>
              <w:ind w:left="40" w:right="40"/>
              <w:rPr>
                <w:color w:val="000000"/>
                <w:sz w:val="18"/>
                <w:szCs w:val="18"/>
              </w:rPr>
            </w:pPr>
            <w:r>
              <w:rPr>
                <w:color w:val="000000"/>
                <w:sz w:val="18"/>
                <w:szCs w:val="18"/>
              </w:rPr>
              <w:t>N/A</w:t>
            </w:r>
          </w:p>
        </w:tc>
        <w:tc>
          <w:tcPr>
            <w:tcW w:w="1811" w:type="dxa"/>
            <w:tcBorders>
              <w:bottom w:val="single" w:sz="8" w:space="0" w:color="000000"/>
            </w:tcBorders>
            <w:tcMar>
              <w:top w:w="0" w:type="dxa"/>
              <w:left w:w="0" w:type="dxa"/>
              <w:bottom w:w="0" w:type="dxa"/>
              <w:right w:w="0" w:type="dxa"/>
            </w:tcMar>
            <w:vAlign w:val="center"/>
          </w:tcPr>
          <w:p w14:paraId="00C26266" w14:textId="3C52704E" w:rsidR="00706084" w:rsidRDefault="00706084" w:rsidP="001E143A">
            <w:pPr>
              <w:tabs>
                <w:tab w:val="decimal" w:pos="1202"/>
              </w:tabs>
              <w:spacing w:before="40" w:after="40"/>
              <w:ind w:left="40" w:right="40"/>
              <w:rPr>
                <w:color w:val="000000"/>
                <w:sz w:val="18"/>
                <w:szCs w:val="18"/>
              </w:rPr>
            </w:pPr>
            <w:r>
              <w:rPr>
                <w:color w:val="000000"/>
                <w:sz w:val="18"/>
                <w:szCs w:val="18"/>
              </w:rPr>
              <w:t>N/A</w:t>
            </w:r>
          </w:p>
        </w:tc>
        <w:tc>
          <w:tcPr>
            <w:tcW w:w="1881" w:type="dxa"/>
            <w:tcBorders>
              <w:bottom w:val="single" w:sz="8" w:space="0" w:color="000000"/>
            </w:tcBorders>
            <w:tcMar>
              <w:top w:w="0" w:type="dxa"/>
              <w:left w:w="0" w:type="dxa"/>
              <w:bottom w:w="0" w:type="dxa"/>
              <w:right w:w="0" w:type="dxa"/>
            </w:tcMar>
            <w:vAlign w:val="center"/>
          </w:tcPr>
          <w:p w14:paraId="3C459A6D" w14:textId="5493C5CA" w:rsidR="00706084" w:rsidRDefault="00706084" w:rsidP="001E143A">
            <w:pPr>
              <w:tabs>
                <w:tab w:val="decimal" w:pos="1233"/>
              </w:tabs>
              <w:spacing w:before="40" w:after="40"/>
              <w:ind w:left="40" w:right="40"/>
              <w:rPr>
                <w:color w:val="000000"/>
                <w:sz w:val="18"/>
                <w:szCs w:val="18"/>
              </w:rPr>
            </w:pPr>
            <w:r>
              <w:rPr>
                <w:color w:val="000000"/>
                <w:sz w:val="18"/>
                <w:szCs w:val="18"/>
              </w:rPr>
              <w:t>N/A</w:t>
            </w:r>
          </w:p>
        </w:tc>
      </w:tr>
      <w:tr w:rsidR="00C35446" w14:paraId="44164AB1" w14:textId="77777777" w:rsidTr="001E143A">
        <w:trPr>
          <w:cantSplit/>
          <w:trHeight w:val="406"/>
        </w:trPr>
        <w:tc>
          <w:tcPr>
            <w:tcW w:w="671" w:type="dxa"/>
            <w:tcBorders>
              <w:bottom w:val="single" w:sz="8" w:space="0" w:color="000000"/>
            </w:tcBorders>
            <w:tcMar>
              <w:top w:w="0" w:type="dxa"/>
              <w:left w:w="0" w:type="dxa"/>
              <w:bottom w:w="0" w:type="dxa"/>
              <w:right w:w="0" w:type="dxa"/>
            </w:tcMar>
            <w:vAlign w:val="center"/>
          </w:tcPr>
          <w:p w14:paraId="733DB009" w14:textId="77777777" w:rsidR="00C35446" w:rsidRDefault="00C35446" w:rsidP="001E143A">
            <w:pPr>
              <w:spacing w:before="40" w:after="40"/>
              <w:ind w:left="40" w:right="40"/>
            </w:pPr>
            <w:r>
              <w:rPr>
                <w:color w:val="000000"/>
                <w:sz w:val="18"/>
                <w:szCs w:val="18"/>
              </w:rPr>
              <w:t>Total</w:t>
            </w:r>
          </w:p>
        </w:tc>
        <w:tc>
          <w:tcPr>
            <w:tcW w:w="1771" w:type="dxa"/>
            <w:tcBorders>
              <w:bottom w:val="single" w:sz="8" w:space="0" w:color="000000"/>
            </w:tcBorders>
            <w:tcMar>
              <w:top w:w="0" w:type="dxa"/>
              <w:left w:w="0" w:type="dxa"/>
              <w:bottom w:w="0" w:type="dxa"/>
              <w:right w:w="0" w:type="dxa"/>
            </w:tcMar>
            <w:vAlign w:val="center"/>
          </w:tcPr>
          <w:p w14:paraId="209743A1" w14:textId="77777777" w:rsidR="00C35446" w:rsidRDefault="00C35446" w:rsidP="001E143A">
            <w:pPr>
              <w:spacing w:before="40" w:after="40"/>
              <w:ind w:left="40" w:right="40"/>
              <w:jc w:val="center"/>
            </w:pPr>
            <w:r>
              <w:rPr>
                <w:color w:val="000000"/>
                <w:sz w:val="18"/>
                <w:szCs w:val="18"/>
              </w:rPr>
              <w:t>153</w:t>
            </w:r>
          </w:p>
        </w:tc>
        <w:tc>
          <w:tcPr>
            <w:tcW w:w="1141" w:type="dxa"/>
            <w:tcBorders>
              <w:bottom w:val="single" w:sz="8" w:space="0" w:color="000000"/>
            </w:tcBorders>
            <w:tcMar>
              <w:top w:w="0" w:type="dxa"/>
              <w:left w:w="0" w:type="dxa"/>
              <w:bottom w:w="0" w:type="dxa"/>
              <w:right w:w="0" w:type="dxa"/>
            </w:tcMar>
            <w:vAlign w:val="center"/>
          </w:tcPr>
          <w:p w14:paraId="660A42CA" w14:textId="77777777" w:rsidR="00C35446" w:rsidRDefault="00C35446" w:rsidP="001E143A">
            <w:pPr>
              <w:spacing w:before="40" w:after="40"/>
              <w:ind w:left="40" w:right="40"/>
              <w:jc w:val="center"/>
            </w:pPr>
            <w:r>
              <w:rPr>
                <w:color w:val="000000"/>
                <w:sz w:val="18"/>
                <w:szCs w:val="18"/>
              </w:rPr>
              <w:t>1994–2018</w:t>
            </w:r>
          </w:p>
        </w:tc>
        <w:tc>
          <w:tcPr>
            <w:tcW w:w="1311" w:type="dxa"/>
            <w:tcBorders>
              <w:bottom w:val="single" w:sz="8" w:space="0" w:color="000000"/>
            </w:tcBorders>
            <w:tcMar>
              <w:top w:w="0" w:type="dxa"/>
              <w:left w:w="0" w:type="dxa"/>
              <w:bottom w:w="0" w:type="dxa"/>
              <w:right w:w="0" w:type="dxa"/>
            </w:tcMar>
            <w:vAlign w:val="center"/>
          </w:tcPr>
          <w:p w14:paraId="32B12E47" w14:textId="77777777" w:rsidR="00C35446" w:rsidRDefault="00C35446" w:rsidP="001E143A">
            <w:pPr>
              <w:tabs>
                <w:tab w:val="decimal" w:pos="670"/>
              </w:tabs>
              <w:spacing w:before="40" w:after="40"/>
              <w:ind w:left="40" w:right="40"/>
            </w:pPr>
            <w:r>
              <w:rPr>
                <w:color w:val="000000"/>
                <w:sz w:val="18"/>
                <w:szCs w:val="18"/>
              </w:rPr>
              <w:t>4831</w:t>
            </w:r>
          </w:p>
        </w:tc>
        <w:tc>
          <w:tcPr>
            <w:tcW w:w="1811" w:type="dxa"/>
            <w:tcBorders>
              <w:bottom w:val="single" w:sz="8" w:space="0" w:color="000000"/>
            </w:tcBorders>
            <w:tcMar>
              <w:top w:w="0" w:type="dxa"/>
              <w:left w:w="0" w:type="dxa"/>
              <w:bottom w:w="0" w:type="dxa"/>
              <w:right w:w="0" w:type="dxa"/>
            </w:tcMar>
            <w:vAlign w:val="center"/>
          </w:tcPr>
          <w:p w14:paraId="52492D0A" w14:textId="77777777" w:rsidR="00C35446" w:rsidRDefault="00C35446" w:rsidP="001E143A">
            <w:pPr>
              <w:tabs>
                <w:tab w:val="decimal" w:pos="1202"/>
              </w:tabs>
              <w:spacing w:before="40" w:after="40"/>
              <w:ind w:left="40" w:right="40"/>
            </w:pPr>
            <w:r>
              <w:rPr>
                <w:color w:val="000000"/>
                <w:sz w:val="18"/>
                <w:szCs w:val="18"/>
              </w:rPr>
              <w:t>574145</w:t>
            </w:r>
          </w:p>
        </w:tc>
        <w:tc>
          <w:tcPr>
            <w:tcW w:w="1881" w:type="dxa"/>
            <w:tcBorders>
              <w:bottom w:val="single" w:sz="8" w:space="0" w:color="000000"/>
            </w:tcBorders>
            <w:tcMar>
              <w:top w:w="0" w:type="dxa"/>
              <w:left w:w="0" w:type="dxa"/>
              <w:bottom w:w="0" w:type="dxa"/>
              <w:right w:w="0" w:type="dxa"/>
            </w:tcMar>
            <w:vAlign w:val="center"/>
          </w:tcPr>
          <w:p w14:paraId="5C51AAE7" w14:textId="77777777" w:rsidR="00C35446" w:rsidRDefault="00C35446" w:rsidP="001E143A">
            <w:pPr>
              <w:tabs>
                <w:tab w:val="decimal" w:pos="1233"/>
              </w:tabs>
              <w:spacing w:before="40" w:after="40"/>
              <w:ind w:left="40" w:right="40"/>
            </w:pPr>
            <w:r>
              <w:rPr>
                <w:color w:val="000000"/>
                <w:sz w:val="18"/>
                <w:szCs w:val="18"/>
              </w:rPr>
              <w:t>36326</w:t>
            </w:r>
          </w:p>
        </w:tc>
      </w:tr>
    </w:tbl>
    <w:p w14:paraId="6FD39B7B" w14:textId="77777777" w:rsidR="00C35446" w:rsidRDefault="00C35446" w:rsidP="00C35446">
      <w:pPr>
        <w:spacing w:before="120" w:line="360" w:lineRule="auto"/>
        <w:jc w:val="both"/>
        <w:rPr>
          <w:rFonts w:eastAsia="Arial"/>
          <w:color w:val="000000"/>
        </w:rPr>
      </w:pPr>
    </w:p>
    <w:p w14:paraId="4AF4A5A0" w14:textId="4CD5ABE9" w:rsidR="00C35446" w:rsidRPr="001668CE" w:rsidRDefault="00CC20E0" w:rsidP="00C35446">
      <w:pPr>
        <w:spacing w:before="120" w:line="360" w:lineRule="auto"/>
        <w:jc w:val="both"/>
        <w:rPr>
          <w:rFonts w:eastAsia="Arial"/>
          <w:b/>
          <w:bCs/>
          <w:color w:val="000000"/>
        </w:rPr>
      </w:pPr>
      <w:r>
        <w:rPr>
          <w:rFonts w:eastAsia="Arial"/>
          <w:b/>
          <w:bCs/>
          <w:color w:val="000000"/>
        </w:rPr>
        <w:t xml:space="preserve">Supplementary </w:t>
      </w:r>
      <w:r w:rsidR="00C35446" w:rsidRPr="00C92568">
        <w:rPr>
          <w:rFonts w:eastAsia="Arial"/>
          <w:b/>
          <w:bCs/>
          <w:color w:val="000000"/>
        </w:rPr>
        <w:t xml:space="preserve">Table </w:t>
      </w:r>
      <w:r w:rsidR="00921119">
        <w:rPr>
          <w:rFonts w:eastAsia="Arial"/>
          <w:b/>
          <w:bCs/>
          <w:color w:val="000000"/>
        </w:rPr>
        <w:t>B</w:t>
      </w:r>
      <w:r w:rsidR="00C35446">
        <w:rPr>
          <w:rFonts w:eastAsia="Arial"/>
          <w:b/>
          <w:bCs/>
          <w:color w:val="000000"/>
        </w:rPr>
        <w:t>2</w:t>
      </w:r>
      <w:r w:rsidR="001668CE">
        <w:rPr>
          <w:rFonts w:eastAsia="Arial"/>
          <w:b/>
          <w:bCs/>
          <w:color w:val="000000"/>
        </w:rPr>
        <w:t xml:space="preserve">.  </w:t>
      </w:r>
      <w:r w:rsidR="00C35446" w:rsidRPr="00C92568">
        <w:rPr>
          <w:rFonts w:eastAsia="Arial"/>
          <w:color w:val="000000"/>
        </w:rPr>
        <w:t xml:space="preserve">Estimated conversion factors for </w:t>
      </w:r>
      <w:r w:rsidR="00ED14BE">
        <w:rPr>
          <w:rFonts w:eastAsia="Arial"/>
          <w:color w:val="000000"/>
        </w:rPr>
        <w:t xml:space="preserve">converting </w:t>
      </w:r>
      <w:r w:rsidR="001668CE">
        <w:rPr>
          <w:rFonts w:eastAsia="Arial"/>
          <w:color w:val="000000"/>
        </w:rPr>
        <w:t xml:space="preserve">CPUE </w:t>
      </w:r>
      <w:r w:rsidR="00150480">
        <w:rPr>
          <w:rFonts w:eastAsia="Arial"/>
          <w:color w:val="000000"/>
        </w:rPr>
        <w:t>(</w:t>
      </w:r>
      <w:r w:rsidR="00463B48">
        <w:rPr>
          <w:rFonts w:eastAsia="Arial"/>
          <w:color w:val="000000"/>
        </w:rPr>
        <w:t>n</w:t>
      </w:r>
      <w:r w:rsidR="00150480">
        <w:rPr>
          <w:rFonts w:eastAsia="Arial"/>
          <w:color w:val="000000"/>
        </w:rPr>
        <w:t xml:space="preserve">o/h) </w:t>
      </w:r>
      <w:r w:rsidR="001668CE">
        <w:rPr>
          <w:rFonts w:eastAsia="Arial"/>
          <w:color w:val="000000"/>
        </w:rPr>
        <w:t xml:space="preserve">to </w:t>
      </w:r>
      <w:r w:rsidR="002807A0">
        <w:rPr>
          <w:rFonts w:eastAsia="Arial"/>
          <w:color w:val="000000"/>
        </w:rPr>
        <w:t xml:space="preserve">carp </w:t>
      </w:r>
      <w:r w:rsidR="001668CE">
        <w:rPr>
          <w:rFonts w:eastAsia="Arial"/>
          <w:color w:val="000000"/>
        </w:rPr>
        <w:t>density (</w:t>
      </w:r>
      <w:r w:rsidR="00C917D9">
        <w:rPr>
          <w:rFonts w:eastAsia="Arial"/>
          <w:color w:val="000000"/>
        </w:rPr>
        <w:t>n</w:t>
      </w:r>
      <w:r w:rsidR="00CF7372">
        <w:rPr>
          <w:rFonts w:eastAsia="Arial"/>
          <w:color w:val="000000"/>
        </w:rPr>
        <w:t>o</w:t>
      </w:r>
      <w:r w:rsidR="001668CE">
        <w:rPr>
          <w:rFonts w:eastAsia="Arial"/>
          <w:color w:val="000000"/>
        </w:rPr>
        <w:t xml:space="preserve">/ha) for </w:t>
      </w:r>
      <w:r w:rsidR="00C35446" w:rsidRPr="00C92568">
        <w:rPr>
          <w:rFonts w:eastAsia="Arial"/>
          <w:color w:val="000000"/>
        </w:rPr>
        <w:t xml:space="preserve">each </w:t>
      </w:r>
      <w:r w:rsidR="001668CE">
        <w:rPr>
          <w:rFonts w:eastAsia="Arial"/>
          <w:color w:val="000000"/>
        </w:rPr>
        <w:t xml:space="preserve">aquatic </w:t>
      </w:r>
      <w:r w:rsidR="00C35446" w:rsidRPr="00C92568">
        <w:rPr>
          <w:rFonts w:eastAsia="Arial"/>
          <w:color w:val="000000"/>
        </w:rPr>
        <w:t xml:space="preserve">habitat </w:t>
      </w:r>
      <w:r w:rsidR="001668CE">
        <w:rPr>
          <w:rFonts w:eastAsia="Arial"/>
          <w:color w:val="000000"/>
        </w:rPr>
        <w:t>type</w:t>
      </w:r>
      <w:r w:rsidR="00C35446" w:rsidRPr="00C92568">
        <w:rPr>
          <w:rFonts w:eastAsia="Arial"/>
          <w:color w:val="000000"/>
        </w:rPr>
        <w:t xml:space="preserve"> from a bGLMM.</w:t>
      </w:r>
    </w:p>
    <w:p w14:paraId="69B2DF2E" w14:textId="77777777" w:rsidR="001668CE" w:rsidRPr="00C92568" w:rsidRDefault="001668CE" w:rsidP="00C35446">
      <w:pPr>
        <w:spacing w:before="120" w:line="360" w:lineRule="auto"/>
        <w:jc w:val="both"/>
        <w:rPr>
          <w:rFonts w:eastAsia="Arial"/>
          <w:b/>
          <w:bCs/>
          <w:color w:val="000000"/>
        </w:rPr>
      </w:pPr>
    </w:p>
    <w:tbl>
      <w:tblPr>
        <w:tblW w:w="0" w:type="auto"/>
        <w:jc w:val="center"/>
        <w:tblLayout w:type="fixed"/>
        <w:tblLook w:val="04A0" w:firstRow="1" w:lastRow="0" w:firstColumn="1" w:lastColumn="0" w:noHBand="0" w:noVBand="1"/>
      </w:tblPr>
      <w:tblGrid>
        <w:gridCol w:w="2411"/>
        <w:gridCol w:w="1320"/>
        <w:gridCol w:w="1021"/>
        <w:gridCol w:w="236"/>
        <w:gridCol w:w="1623"/>
        <w:gridCol w:w="1350"/>
      </w:tblGrid>
      <w:tr w:rsidR="00C35446" w:rsidRPr="00940F90" w14:paraId="56F0C1A8" w14:textId="77777777" w:rsidTr="009E0B2B">
        <w:trPr>
          <w:cantSplit/>
          <w:trHeight w:val="386"/>
          <w:tblHeader/>
          <w:jc w:val="center"/>
        </w:trPr>
        <w:tc>
          <w:tcPr>
            <w:tcW w:w="2411" w:type="dxa"/>
            <w:vMerge w:val="restart"/>
            <w:tcBorders>
              <w:top w:val="single" w:sz="8" w:space="0" w:color="000000"/>
            </w:tcBorders>
            <w:tcMar>
              <w:top w:w="0" w:type="dxa"/>
              <w:left w:w="0" w:type="dxa"/>
              <w:bottom w:w="0" w:type="dxa"/>
              <w:right w:w="0" w:type="dxa"/>
            </w:tcMar>
            <w:vAlign w:val="center"/>
          </w:tcPr>
          <w:p w14:paraId="2682B634" w14:textId="77777777" w:rsidR="00C35446" w:rsidRPr="00E862EC" w:rsidRDefault="00C35446" w:rsidP="001E143A">
            <w:pPr>
              <w:spacing w:before="40" w:after="40"/>
              <w:ind w:left="40" w:right="40"/>
              <w:rPr>
                <w:rFonts w:eastAsia="Cambria"/>
                <w:b/>
                <w:color w:val="000000"/>
                <w:sz w:val="18"/>
                <w:szCs w:val="18"/>
                <w:lang w:val="en-US"/>
              </w:rPr>
            </w:pPr>
            <w:r w:rsidRPr="00E862EC">
              <w:rPr>
                <w:rFonts w:eastAsia="Cambria"/>
                <w:b/>
                <w:color w:val="000000"/>
                <w:sz w:val="18"/>
                <w:szCs w:val="18"/>
                <w:lang w:val="en-US"/>
              </w:rPr>
              <w:t>Habitat</w:t>
            </w:r>
          </w:p>
        </w:tc>
        <w:tc>
          <w:tcPr>
            <w:tcW w:w="2341" w:type="dxa"/>
            <w:gridSpan w:val="2"/>
            <w:tcBorders>
              <w:top w:val="single" w:sz="8" w:space="0" w:color="000000"/>
              <w:bottom w:val="single" w:sz="8" w:space="0" w:color="000000"/>
            </w:tcBorders>
            <w:tcMar>
              <w:top w:w="0" w:type="dxa"/>
              <w:left w:w="0" w:type="dxa"/>
              <w:bottom w:w="0" w:type="dxa"/>
              <w:right w:w="0" w:type="dxa"/>
            </w:tcMar>
            <w:vAlign w:val="center"/>
          </w:tcPr>
          <w:p w14:paraId="7F94C2E0" w14:textId="77777777" w:rsidR="00C35446" w:rsidRPr="00E862EC" w:rsidRDefault="00C35446" w:rsidP="001E143A">
            <w:pPr>
              <w:spacing w:before="40" w:after="40"/>
              <w:ind w:left="40" w:right="40"/>
              <w:jc w:val="center"/>
              <w:rPr>
                <w:rFonts w:eastAsia="Cambria"/>
                <w:b/>
                <w:color w:val="000000"/>
                <w:sz w:val="18"/>
                <w:szCs w:val="18"/>
                <w:lang w:val="en-US"/>
              </w:rPr>
            </w:pPr>
            <w:r>
              <w:rPr>
                <w:rFonts w:eastAsia="Cambria"/>
                <w:b/>
                <w:color w:val="000000"/>
                <w:sz w:val="18"/>
                <w:szCs w:val="18"/>
                <w:lang w:val="en-US"/>
              </w:rPr>
              <w:t>Log-scale</w:t>
            </w:r>
          </w:p>
        </w:tc>
        <w:tc>
          <w:tcPr>
            <w:tcW w:w="236" w:type="dxa"/>
            <w:tcBorders>
              <w:top w:val="single" w:sz="8" w:space="0" w:color="000000"/>
              <w:bottom w:val="single" w:sz="8" w:space="0" w:color="000000"/>
              <w:right w:val="dotted" w:sz="4" w:space="0" w:color="auto"/>
            </w:tcBorders>
          </w:tcPr>
          <w:p w14:paraId="0905115A" w14:textId="77777777" w:rsidR="00C35446" w:rsidRPr="00E862EC" w:rsidRDefault="00C35446" w:rsidP="001E143A">
            <w:pPr>
              <w:spacing w:before="40" w:after="40"/>
              <w:ind w:right="40"/>
              <w:jc w:val="center"/>
              <w:rPr>
                <w:rFonts w:eastAsia="Cambria"/>
                <w:b/>
                <w:color w:val="000000"/>
                <w:sz w:val="18"/>
                <w:szCs w:val="18"/>
                <w:lang w:val="en-US"/>
              </w:rPr>
            </w:pPr>
          </w:p>
        </w:tc>
        <w:tc>
          <w:tcPr>
            <w:tcW w:w="2973" w:type="dxa"/>
            <w:gridSpan w:val="2"/>
            <w:tcBorders>
              <w:top w:val="single" w:sz="8" w:space="0" w:color="000000"/>
              <w:left w:val="dotted" w:sz="4" w:space="0" w:color="auto"/>
              <w:bottom w:val="single" w:sz="8" w:space="0" w:color="000000"/>
            </w:tcBorders>
          </w:tcPr>
          <w:p w14:paraId="2277547B" w14:textId="77777777" w:rsidR="00C35446" w:rsidRPr="00E862EC" w:rsidRDefault="00C35446" w:rsidP="001E143A">
            <w:pPr>
              <w:spacing w:before="40" w:after="40"/>
              <w:ind w:right="40"/>
              <w:jc w:val="center"/>
              <w:rPr>
                <w:rFonts w:eastAsia="Cambria"/>
                <w:b/>
                <w:color w:val="000000"/>
                <w:sz w:val="18"/>
                <w:szCs w:val="18"/>
                <w:lang w:val="en-US"/>
              </w:rPr>
            </w:pPr>
            <w:r>
              <w:rPr>
                <w:rFonts w:eastAsia="Cambria"/>
                <w:b/>
                <w:color w:val="000000"/>
                <w:sz w:val="18"/>
                <w:szCs w:val="18"/>
                <w:lang w:val="en-US"/>
              </w:rPr>
              <w:t>Raw scale</w:t>
            </w:r>
          </w:p>
        </w:tc>
      </w:tr>
      <w:tr w:rsidR="00C35446" w:rsidRPr="00940F90" w14:paraId="50044C03" w14:textId="77777777" w:rsidTr="009E0B2B">
        <w:trPr>
          <w:cantSplit/>
          <w:trHeight w:val="386"/>
          <w:tblHeader/>
          <w:jc w:val="center"/>
        </w:trPr>
        <w:tc>
          <w:tcPr>
            <w:tcW w:w="2411" w:type="dxa"/>
            <w:vMerge/>
            <w:tcBorders>
              <w:bottom w:val="single" w:sz="8" w:space="0" w:color="000000"/>
            </w:tcBorders>
            <w:tcMar>
              <w:top w:w="0" w:type="dxa"/>
              <w:left w:w="0" w:type="dxa"/>
              <w:bottom w:w="0" w:type="dxa"/>
              <w:right w:w="0" w:type="dxa"/>
            </w:tcMar>
            <w:vAlign w:val="center"/>
          </w:tcPr>
          <w:p w14:paraId="6D42351A" w14:textId="77777777" w:rsidR="00C35446" w:rsidRPr="00E862EC" w:rsidRDefault="00C35446" w:rsidP="001E143A">
            <w:pPr>
              <w:spacing w:before="40" w:after="40"/>
              <w:ind w:left="40" w:right="40"/>
              <w:rPr>
                <w:rFonts w:ascii="Calibri" w:eastAsia="Cambria" w:hAnsi="Calibri" w:cs="Times New Roman"/>
                <w:b/>
                <w:sz w:val="22"/>
                <w:lang w:val="en-US"/>
              </w:rPr>
            </w:pPr>
          </w:p>
        </w:tc>
        <w:tc>
          <w:tcPr>
            <w:tcW w:w="1320" w:type="dxa"/>
            <w:tcBorders>
              <w:top w:val="single" w:sz="8" w:space="0" w:color="000000"/>
              <w:bottom w:val="single" w:sz="8" w:space="0" w:color="000000"/>
            </w:tcBorders>
            <w:tcMar>
              <w:top w:w="0" w:type="dxa"/>
              <w:left w:w="0" w:type="dxa"/>
              <w:bottom w:w="0" w:type="dxa"/>
              <w:right w:w="0" w:type="dxa"/>
            </w:tcMar>
            <w:vAlign w:val="center"/>
          </w:tcPr>
          <w:p w14:paraId="1FFC15F1" w14:textId="77777777" w:rsidR="00C35446" w:rsidRPr="00E862EC" w:rsidRDefault="00C35446" w:rsidP="001E143A">
            <w:pPr>
              <w:spacing w:before="40" w:after="40"/>
              <w:ind w:left="40" w:right="40"/>
              <w:jc w:val="center"/>
              <w:rPr>
                <w:rFonts w:ascii="Calibri" w:eastAsia="Cambria" w:hAnsi="Calibri" w:cs="Times New Roman"/>
                <w:b/>
                <w:sz w:val="22"/>
                <w:lang w:val="en-US"/>
              </w:rPr>
            </w:pPr>
            <w:r w:rsidRPr="00E862EC">
              <w:rPr>
                <w:rFonts w:eastAsia="Cambria"/>
                <w:b/>
                <w:color w:val="000000"/>
                <w:sz w:val="18"/>
                <w:szCs w:val="18"/>
                <w:lang w:val="en-US"/>
              </w:rPr>
              <w:t>Estimate ± SE</w:t>
            </w:r>
          </w:p>
        </w:tc>
        <w:tc>
          <w:tcPr>
            <w:tcW w:w="1021" w:type="dxa"/>
            <w:tcBorders>
              <w:top w:val="single" w:sz="8" w:space="0" w:color="000000"/>
              <w:bottom w:val="single" w:sz="8" w:space="0" w:color="000000"/>
            </w:tcBorders>
            <w:tcMar>
              <w:top w:w="0" w:type="dxa"/>
              <w:left w:w="0" w:type="dxa"/>
              <w:bottom w:w="0" w:type="dxa"/>
              <w:right w:w="0" w:type="dxa"/>
            </w:tcMar>
            <w:vAlign w:val="center"/>
          </w:tcPr>
          <w:p w14:paraId="24E27CD1" w14:textId="77777777" w:rsidR="00C35446" w:rsidRPr="00E862EC" w:rsidRDefault="00C35446" w:rsidP="001E143A">
            <w:pPr>
              <w:spacing w:before="40" w:after="40"/>
              <w:ind w:left="40" w:right="40"/>
              <w:jc w:val="center"/>
              <w:rPr>
                <w:rFonts w:ascii="Calibri" w:eastAsia="Cambria" w:hAnsi="Calibri" w:cs="Times New Roman"/>
                <w:b/>
                <w:sz w:val="22"/>
                <w:lang w:val="en-US"/>
              </w:rPr>
            </w:pPr>
            <w:r>
              <w:rPr>
                <w:rFonts w:eastAsia="Cambria"/>
                <w:b/>
                <w:color w:val="000000"/>
                <w:sz w:val="18"/>
                <w:szCs w:val="18"/>
                <w:lang w:val="en-US"/>
              </w:rPr>
              <w:t>95%CrI</w:t>
            </w:r>
          </w:p>
        </w:tc>
        <w:tc>
          <w:tcPr>
            <w:tcW w:w="236" w:type="dxa"/>
            <w:tcBorders>
              <w:top w:val="single" w:sz="8" w:space="0" w:color="000000"/>
              <w:bottom w:val="single" w:sz="8" w:space="0" w:color="000000"/>
              <w:right w:val="dotted" w:sz="4" w:space="0" w:color="auto"/>
            </w:tcBorders>
            <w:vAlign w:val="center"/>
          </w:tcPr>
          <w:p w14:paraId="1FDB3598" w14:textId="77777777" w:rsidR="00C35446" w:rsidRDefault="00C35446" w:rsidP="001E143A">
            <w:pPr>
              <w:spacing w:before="40" w:after="40"/>
              <w:ind w:left="40" w:right="40"/>
              <w:jc w:val="center"/>
              <w:rPr>
                <w:rFonts w:eastAsia="Cambria"/>
                <w:b/>
                <w:color w:val="000000"/>
                <w:sz w:val="18"/>
                <w:szCs w:val="18"/>
                <w:lang w:val="en-US"/>
              </w:rPr>
            </w:pPr>
          </w:p>
          <w:p w14:paraId="37A3CFA0" w14:textId="77777777" w:rsidR="00C35446" w:rsidRPr="00E862EC" w:rsidRDefault="00C35446" w:rsidP="001E143A">
            <w:pPr>
              <w:spacing w:before="40" w:after="40"/>
              <w:ind w:right="40"/>
              <w:jc w:val="center"/>
              <w:rPr>
                <w:rFonts w:eastAsia="Cambria"/>
                <w:b/>
                <w:color w:val="000000"/>
                <w:sz w:val="18"/>
                <w:szCs w:val="18"/>
                <w:lang w:val="en-US"/>
              </w:rPr>
            </w:pPr>
          </w:p>
        </w:tc>
        <w:tc>
          <w:tcPr>
            <w:tcW w:w="1623" w:type="dxa"/>
            <w:tcBorders>
              <w:top w:val="single" w:sz="8" w:space="0" w:color="000000"/>
              <w:left w:val="dotted" w:sz="4" w:space="0" w:color="auto"/>
              <w:bottom w:val="single" w:sz="8" w:space="0" w:color="000000"/>
            </w:tcBorders>
            <w:vAlign w:val="center"/>
          </w:tcPr>
          <w:p w14:paraId="22610AF0" w14:textId="77777777" w:rsidR="00C35446" w:rsidRPr="00E862EC" w:rsidRDefault="00C35446" w:rsidP="001E143A">
            <w:pPr>
              <w:spacing w:before="40" w:after="40"/>
              <w:ind w:right="40"/>
              <w:jc w:val="center"/>
              <w:rPr>
                <w:rFonts w:eastAsia="Cambria"/>
                <w:b/>
                <w:color w:val="000000"/>
                <w:sz w:val="18"/>
                <w:szCs w:val="18"/>
                <w:lang w:val="en-US"/>
              </w:rPr>
            </w:pPr>
            <w:r>
              <w:rPr>
                <w:rFonts w:eastAsia="Cambria"/>
                <w:b/>
                <w:color w:val="000000"/>
                <w:sz w:val="18"/>
                <w:szCs w:val="18"/>
                <w:lang w:val="en-US"/>
              </w:rPr>
              <w:t>Estimate</w:t>
            </w:r>
          </w:p>
        </w:tc>
        <w:tc>
          <w:tcPr>
            <w:tcW w:w="1350" w:type="dxa"/>
            <w:tcBorders>
              <w:top w:val="single" w:sz="8" w:space="0" w:color="000000"/>
              <w:bottom w:val="single" w:sz="8" w:space="0" w:color="000000"/>
            </w:tcBorders>
            <w:vAlign w:val="center"/>
          </w:tcPr>
          <w:p w14:paraId="7FED5C8B" w14:textId="77777777" w:rsidR="00C35446" w:rsidRPr="00E862EC" w:rsidRDefault="00C35446" w:rsidP="001E143A">
            <w:pPr>
              <w:spacing w:before="40" w:after="40"/>
              <w:ind w:left="40" w:right="40"/>
              <w:jc w:val="center"/>
              <w:rPr>
                <w:rFonts w:eastAsia="Cambria"/>
                <w:b/>
                <w:color w:val="000000"/>
                <w:sz w:val="18"/>
                <w:szCs w:val="18"/>
                <w:lang w:val="en-US"/>
              </w:rPr>
            </w:pPr>
            <w:r>
              <w:rPr>
                <w:rFonts w:eastAsia="Cambria"/>
                <w:b/>
                <w:color w:val="000000"/>
                <w:sz w:val="18"/>
                <w:szCs w:val="18"/>
                <w:lang w:val="en-US"/>
              </w:rPr>
              <w:t>95%CrI</w:t>
            </w:r>
          </w:p>
        </w:tc>
      </w:tr>
      <w:tr w:rsidR="00C35446" w:rsidRPr="00C7144E" w14:paraId="7B2938C9" w14:textId="77777777" w:rsidTr="009E0B2B">
        <w:trPr>
          <w:cantSplit/>
          <w:trHeight w:val="419"/>
          <w:jc w:val="center"/>
        </w:trPr>
        <w:tc>
          <w:tcPr>
            <w:tcW w:w="2411" w:type="dxa"/>
            <w:tcBorders>
              <w:bottom w:val="single" w:sz="4" w:space="0" w:color="000000"/>
            </w:tcBorders>
            <w:tcMar>
              <w:top w:w="0" w:type="dxa"/>
              <w:left w:w="0" w:type="dxa"/>
              <w:bottom w:w="0" w:type="dxa"/>
              <w:right w:w="0" w:type="dxa"/>
            </w:tcMar>
            <w:vAlign w:val="center"/>
          </w:tcPr>
          <w:p w14:paraId="4FE4F152" w14:textId="54AFEF43" w:rsidR="00C35446" w:rsidRPr="00C7144E" w:rsidRDefault="00DB28FF" w:rsidP="001E143A">
            <w:pPr>
              <w:spacing w:before="40" w:after="40"/>
              <w:ind w:left="40" w:right="40"/>
              <w:rPr>
                <w:rFonts w:ascii="Calibri" w:eastAsia="Cambria" w:hAnsi="Calibri" w:cs="Times New Roman"/>
                <w:sz w:val="22"/>
                <w:lang w:val="en-US"/>
              </w:rPr>
            </w:pPr>
            <w:r>
              <w:rPr>
                <w:rFonts w:eastAsia="Cambria"/>
                <w:color w:val="000000"/>
                <w:sz w:val="18"/>
                <w:szCs w:val="18"/>
                <w:lang w:val="en-US"/>
              </w:rPr>
              <w:t xml:space="preserve">Perennial </w:t>
            </w:r>
            <w:r w:rsidR="00C35446" w:rsidRPr="00C7144E">
              <w:rPr>
                <w:rFonts w:eastAsia="Cambria"/>
                <w:color w:val="000000"/>
                <w:sz w:val="18"/>
                <w:szCs w:val="18"/>
                <w:lang w:val="en-US"/>
              </w:rPr>
              <w:t>River &lt;50</w:t>
            </w:r>
            <w:r w:rsidR="00C35446">
              <w:rPr>
                <w:rFonts w:eastAsia="Cambria"/>
                <w:color w:val="000000"/>
                <w:sz w:val="18"/>
                <w:szCs w:val="18"/>
                <w:lang w:val="en-US"/>
              </w:rPr>
              <w:t xml:space="preserve"> </w:t>
            </w:r>
            <w:r w:rsidR="00C35446" w:rsidRPr="00C7144E">
              <w:rPr>
                <w:rFonts w:eastAsia="Cambria"/>
                <w:color w:val="000000"/>
                <w:sz w:val="18"/>
                <w:szCs w:val="18"/>
                <w:lang w:val="en-US"/>
              </w:rPr>
              <w:t>m</w:t>
            </w:r>
          </w:p>
        </w:tc>
        <w:tc>
          <w:tcPr>
            <w:tcW w:w="1320" w:type="dxa"/>
            <w:tcBorders>
              <w:bottom w:val="single" w:sz="4" w:space="0" w:color="000000"/>
            </w:tcBorders>
            <w:tcMar>
              <w:top w:w="0" w:type="dxa"/>
              <w:left w:w="0" w:type="dxa"/>
              <w:bottom w:w="0" w:type="dxa"/>
              <w:right w:w="0" w:type="dxa"/>
            </w:tcMar>
            <w:vAlign w:val="center"/>
          </w:tcPr>
          <w:p w14:paraId="1D0AB5A7" w14:textId="77777777" w:rsidR="00C35446" w:rsidRPr="00C7144E" w:rsidRDefault="00C35446" w:rsidP="001E143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0.6 ± 0.2</w:t>
            </w:r>
          </w:p>
        </w:tc>
        <w:tc>
          <w:tcPr>
            <w:tcW w:w="1021" w:type="dxa"/>
            <w:tcBorders>
              <w:bottom w:val="single" w:sz="4" w:space="0" w:color="000000"/>
            </w:tcBorders>
            <w:tcMar>
              <w:top w:w="0" w:type="dxa"/>
              <w:left w:w="0" w:type="dxa"/>
              <w:bottom w:w="0" w:type="dxa"/>
              <w:right w:w="0" w:type="dxa"/>
            </w:tcMar>
            <w:vAlign w:val="center"/>
          </w:tcPr>
          <w:p w14:paraId="3EE7797F" w14:textId="7481C30D" w:rsidR="00C35446" w:rsidRPr="00C7144E" w:rsidRDefault="00C35446" w:rsidP="001E143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(0.2, 1)</w:t>
            </w:r>
          </w:p>
        </w:tc>
        <w:tc>
          <w:tcPr>
            <w:tcW w:w="236" w:type="dxa"/>
            <w:tcBorders>
              <w:bottom w:val="single" w:sz="4" w:space="0" w:color="000000"/>
              <w:right w:val="dotted" w:sz="4" w:space="0" w:color="auto"/>
            </w:tcBorders>
          </w:tcPr>
          <w:p w14:paraId="512CCEF5" w14:textId="77777777" w:rsidR="00C35446" w:rsidRPr="00C7144E" w:rsidRDefault="00C35446" w:rsidP="001E143A">
            <w:pPr>
              <w:spacing w:before="40" w:after="40"/>
              <w:ind w:left="40" w:right="40"/>
              <w:jc w:val="center"/>
              <w:rPr>
                <w:rFonts w:eastAsia="Cambria"/>
                <w:color w:val="000000"/>
                <w:sz w:val="18"/>
                <w:szCs w:val="18"/>
                <w:lang w:val="en-US"/>
              </w:rPr>
            </w:pPr>
          </w:p>
        </w:tc>
        <w:tc>
          <w:tcPr>
            <w:tcW w:w="1623" w:type="dxa"/>
            <w:tcBorders>
              <w:left w:val="dotted" w:sz="4" w:space="0" w:color="auto"/>
              <w:bottom w:val="single" w:sz="4" w:space="0" w:color="000000"/>
            </w:tcBorders>
          </w:tcPr>
          <w:p w14:paraId="3F0C7455" w14:textId="77777777" w:rsidR="00C35446" w:rsidRPr="00C7144E" w:rsidRDefault="00C35446" w:rsidP="001E143A">
            <w:pPr>
              <w:spacing w:before="40" w:after="40"/>
              <w:ind w:left="40" w:right="40"/>
              <w:jc w:val="center"/>
              <w:rPr>
                <w:rFonts w:eastAsia="Cambria"/>
                <w:color w:val="000000"/>
                <w:sz w:val="18"/>
                <w:szCs w:val="18"/>
                <w:lang w:val="en-US"/>
              </w:rPr>
            </w:pPr>
            <w:r>
              <w:rPr>
                <w:rFonts w:eastAsia="Cambria"/>
                <w:color w:val="000000"/>
                <w:sz w:val="18"/>
                <w:szCs w:val="18"/>
                <w:lang w:val="en-US"/>
              </w:rPr>
              <w:t>1.8</w:t>
            </w:r>
          </w:p>
        </w:tc>
        <w:tc>
          <w:tcPr>
            <w:tcW w:w="1350" w:type="dxa"/>
            <w:tcBorders>
              <w:bottom w:val="single" w:sz="4" w:space="0" w:color="000000"/>
            </w:tcBorders>
          </w:tcPr>
          <w:p w14:paraId="5BD7A6DC" w14:textId="6BB0F76D" w:rsidR="00C35446" w:rsidRPr="00C7144E" w:rsidRDefault="00C35446" w:rsidP="001E143A">
            <w:pPr>
              <w:spacing w:before="40" w:after="40"/>
              <w:ind w:left="40" w:right="40"/>
              <w:jc w:val="center"/>
              <w:rPr>
                <w:rFonts w:eastAsia="Cambria"/>
                <w:color w:val="000000"/>
                <w:sz w:val="18"/>
                <w:szCs w:val="18"/>
                <w:lang w:val="en-US"/>
              </w:rPr>
            </w:pPr>
            <w:r>
              <w:rPr>
                <w:rFonts w:eastAsia="Cambria"/>
                <w:color w:val="000000"/>
                <w:sz w:val="18"/>
                <w:szCs w:val="18"/>
                <w:lang w:val="en-US"/>
              </w:rPr>
              <w:t>(1.2, 2.7)</w:t>
            </w:r>
          </w:p>
        </w:tc>
      </w:tr>
      <w:tr w:rsidR="00C35446" w:rsidRPr="00C7144E" w14:paraId="133E4860" w14:textId="77777777" w:rsidTr="009E0B2B">
        <w:trPr>
          <w:cantSplit/>
          <w:trHeight w:val="419"/>
          <w:jc w:val="center"/>
        </w:trPr>
        <w:tc>
          <w:tcPr>
            <w:tcW w:w="2411" w:type="dxa"/>
            <w:tcBorders>
              <w:top w:val="single" w:sz="4" w:space="0" w:color="000000"/>
              <w:bottom w:val="single" w:sz="4" w:space="0" w:color="000000"/>
            </w:tcBorders>
            <w:tcMar>
              <w:top w:w="0" w:type="dxa"/>
              <w:left w:w="0" w:type="dxa"/>
              <w:bottom w:w="0" w:type="dxa"/>
              <w:right w:w="0" w:type="dxa"/>
            </w:tcMar>
            <w:vAlign w:val="center"/>
          </w:tcPr>
          <w:p w14:paraId="77746250" w14:textId="466BECA8" w:rsidR="00C35446" w:rsidRPr="00C7144E" w:rsidRDefault="00DB28FF" w:rsidP="001E143A">
            <w:pPr>
              <w:spacing w:before="40" w:after="40"/>
              <w:ind w:left="40" w:right="40"/>
              <w:rPr>
                <w:rFonts w:ascii="Calibri" w:eastAsia="Cambria" w:hAnsi="Calibri" w:cs="Times New Roman"/>
                <w:sz w:val="22"/>
                <w:lang w:val="en-US"/>
              </w:rPr>
            </w:pPr>
            <w:r>
              <w:rPr>
                <w:rFonts w:eastAsia="Cambria"/>
                <w:color w:val="000000"/>
                <w:sz w:val="18"/>
                <w:szCs w:val="18"/>
                <w:lang w:val="en-US"/>
              </w:rPr>
              <w:t>Perennial</w:t>
            </w:r>
            <w:r w:rsidRPr="00C7144E">
              <w:rPr>
                <w:rFonts w:eastAsia="Cambria"/>
                <w:color w:val="000000"/>
                <w:sz w:val="18"/>
                <w:szCs w:val="18"/>
                <w:lang w:val="en-US"/>
              </w:rPr>
              <w:t xml:space="preserve"> </w:t>
            </w:r>
            <w:r w:rsidR="00C35446" w:rsidRPr="00C7144E">
              <w:rPr>
                <w:rFonts w:eastAsia="Cambria"/>
                <w:color w:val="000000"/>
                <w:sz w:val="18"/>
                <w:szCs w:val="18"/>
                <w:lang w:val="en-US"/>
              </w:rPr>
              <w:t>River &gt;50</w:t>
            </w:r>
            <w:r w:rsidR="00C35446">
              <w:rPr>
                <w:rFonts w:eastAsia="Cambria"/>
                <w:color w:val="000000"/>
                <w:sz w:val="18"/>
                <w:szCs w:val="18"/>
                <w:lang w:val="en-US"/>
              </w:rPr>
              <w:t xml:space="preserve"> </w:t>
            </w:r>
            <w:r w:rsidR="00C35446" w:rsidRPr="00C7144E">
              <w:rPr>
                <w:rFonts w:eastAsia="Cambria"/>
                <w:color w:val="000000"/>
                <w:sz w:val="18"/>
                <w:szCs w:val="18"/>
                <w:lang w:val="en-US"/>
              </w:rPr>
              <w:t>m</w:t>
            </w:r>
          </w:p>
        </w:tc>
        <w:tc>
          <w:tcPr>
            <w:tcW w:w="1320" w:type="dxa"/>
            <w:tcBorders>
              <w:top w:val="single" w:sz="4" w:space="0" w:color="000000"/>
              <w:bottom w:val="single" w:sz="4" w:space="0" w:color="000000"/>
            </w:tcBorders>
            <w:tcMar>
              <w:top w:w="0" w:type="dxa"/>
              <w:left w:w="0" w:type="dxa"/>
              <w:bottom w:w="0" w:type="dxa"/>
              <w:right w:w="0" w:type="dxa"/>
            </w:tcMar>
            <w:vAlign w:val="center"/>
          </w:tcPr>
          <w:p w14:paraId="46EC9B76" w14:textId="77777777" w:rsidR="00C35446" w:rsidRPr="00C7144E" w:rsidRDefault="00C35446" w:rsidP="001E143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1.2 ± 0.5</w:t>
            </w:r>
          </w:p>
        </w:tc>
        <w:tc>
          <w:tcPr>
            <w:tcW w:w="1021" w:type="dxa"/>
            <w:tcBorders>
              <w:top w:val="single" w:sz="4" w:space="0" w:color="000000"/>
              <w:bottom w:val="single" w:sz="4" w:space="0" w:color="000000"/>
            </w:tcBorders>
            <w:tcMar>
              <w:top w:w="0" w:type="dxa"/>
              <w:left w:w="0" w:type="dxa"/>
              <w:bottom w:w="0" w:type="dxa"/>
              <w:right w:w="0" w:type="dxa"/>
            </w:tcMar>
            <w:vAlign w:val="center"/>
          </w:tcPr>
          <w:p w14:paraId="7E14D634" w14:textId="7F10FBBE" w:rsidR="00C35446" w:rsidRPr="00C7144E" w:rsidRDefault="00C35446" w:rsidP="001E143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(0.3, 2.1)</w:t>
            </w:r>
          </w:p>
        </w:tc>
        <w:tc>
          <w:tcPr>
            <w:tcW w:w="236" w:type="dxa"/>
            <w:tcBorders>
              <w:top w:val="single" w:sz="4" w:space="0" w:color="000000"/>
              <w:bottom w:val="single" w:sz="4" w:space="0" w:color="000000"/>
              <w:right w:val="dotted" w:sz="4" w:space="0" w:color="auto"/>
            </w:tcBorders>
          </w:tcPr>
          <w:p w14:paraId="006A8F04" w14:textId="77777777" w:rsidR="00C35446" w:rsidRPr="00C7144E" w:rsidRDefault="00C35446" w:rsidP="001E143A">
            <w:pPr>
              <w:spacing w:before="40" w:after="40"/>
              <w:ind w:left="40" w:right="40"/>
              <w:jc w:val="center"/>
              <w:rPr>
                <w:rFonts w:eastAsia="Cambria"/>
                <w:color w:val="000000"/>
                <w:sz w:val="18"/>
                <w:szCs w:val="18"/>
                <w:lang w:val="en-US"/>
              </w:rPr>
            </w:pPr>
          </w:p>
        </w:tc>
        <w:tc>
          <w:tcPr>
            <w:tcW w:w="1623" w:type="dxa"/>
            <w:tcBorders>
              <w:top w:val="single" w:sz="4" w:space="0" w:color="000000"/>
              <w:left w:val="dotted" w:sz="4" w:space="0" w:color="auto"/>
              <w:bottom w:val="single" w:sz="4" w:space="0" w:color="000000"/>
            </w:tcBorders>
          </w:tcPr>
          <w:p w14:paraId="12FD4554" w14:textId="77777777" w:rsidR="00C35446" w:rsidRPr="00C7144E" w:rsidRDefault="00C35446" w:rsidP="001E143A">
            <w:pPr>
              <w:spacing w:before="40" w:after="40"/>
              <w:ind w:left="40" w:right="40"/>
              <w:jc w:val="center"/>
              <w:rPr>
                <w:rFonts w:eastAsia="Cambria"/>
                <w:color w:val="000000"/>
                <w:sz w:val="18"/>
                <w:szCs w:val="18"/>
                <w:lang w:val="en-US"/>
              </w:rPr>
            </w:pPr>
            <w:r>
              <w:rPr>
                <w:rFonts w:eastAsia="Cambria"/>
                <w:color w:val="000000"/>
                <w:sz w:val="18"/>
                <w:szCs w:val="18"/>
                <w:lang w:val="en-US"/>
              </w:rPr>
              <w:t>3.3</w:t>
            </w:r>
          </w:p>
        </w:tc>
        <w:tc>
          <w:tcPr>
            <w:tcW w:w="1350" w:type="dxa"/>
            <w:tcBorders>
              <w:top w:val="single" w:sz="4" w:space="0" w:color="000000"/>
              <w:bottom w:val="single" w:sz="4" w:space="0" w:color="000000"/>
            </w:tcBorders>
          </w:tcPr>
          <w:p w14:paraId="195955D3" w14:textId="32509B5F" w:rsidR="00C35446" w:rsidRPr="00C7144E" w:rsidRDefault="00C35446" w:rsidP="001E143A">
            <w:pPr>
              <w:spacing w:before="40" w:after="40"/>
              <w:ind w:left="40" w:right="40"/>
              <w:jc w:val="center"/>
              <w:rPr>
                <w:rFonts w:eastAsia="Cambria"/>
                <w:color w:val="000000"/>
                <w:sz w:val="18"/>
                <w:szCs w:val="18"/>
                <w:lang w:val="en-US"/>
              </w:rPr>
            </w:pPr>
            <w:r>
              <w:rPr>
                <w:rFonts w:eastAsia="Cambria"/>
                <w:color w:val="000000"/>
                <w:sz w:val="18"/>
                <w:szCs w:val="18"/>
                <w:lang w:val="en-US"/>
              </w:rPr>
              <w:t>(1.3, 8.2)</w:t>
            </w:r>
          </w:p>
        </w:tc>
      </w:tr>
      <w:tr w:rsidR="00C35446" w:rsidRPr="00C7144E" w14:paraId="5C7DF97F" w14:textId="77777777" w:rsidTr="009E0B2B">
        <w:trPr>
          <w:cantSplit/>
          <w:trHeight w:val="419"/>
          <w:jc w:val="center"/>
        </w:trPr>
        <w:tc>
          <w:tcPr>
            <w:tcW w:w="2411" w:type="dxa"/>
            <w:tcBorders>
              <w:top w:val="single" w:sz="4" w:space="0" w:color="000000"/>
              <w:bottom w:val="single" w:sz="4" w:space="0" w:color="000000"/>
            </w:tcBorders>
            <w:tcMar>
              <w:top w:w="0" w:type="dxa"/>
              <w:left w:w="0" w:type="dxa"/>
              <w:bottom w:w="0" w:type="dxa"/>
              <w:right w:w="0" w:type="dxa"/>
            </w:tcMar>
            <w:vAlign w:val="center"/>
          </w:tcPr>
          <w:p w14:paraId="576B35FF" w14:textId="51A68BE3" w:rsidR="00C35446" w:rsidRPr="00C7144E" w:rsidRDefault="00DB28FF" w:rsidP="001E143A">
            <w:pPr>
              <w:spacing w:before="40" w:after="40"/>
              <w:ind w:left="40" w:right="40"/>
              <w:rPr>
                <w:rFonts w:ascii="Calibri" w:eastAsia="Cambria" w:hAnsi="Calibri" w:cs="Times New Roman"/>
                <w:sz w:val="22"/>
                <w:lang w:val="en-US"/>
              </w:rPr>
            </w:pPr>
            <w:r>
              <w:rPr>
                <w:rFonts w:eastAsia="Cambria"/>
                <w:color w:val="000000"/>
                <w:sz w:val="18"/>
                <w:szCs w:val="18"/>
                <w:lang w:val="en-US"/>
              </w:rPr>
              <w:t>Non perennial (</w:t>
            </w:r>
            <w:r w:rsidR="00C35446" w:rsidRPr="00C7144E">
              <w:rPr>
                <w:rFonts w:eastAsia="Cambria"/>
                <w:color w:val="000000"/>
                <w:sz w:val="18"/>
                <w:szCs w:val="18"/>
                <w:lang w:val="en-US"/>
              </w:rPr>
              <w:t>Waterhole</w:t>
            </w:r>
            <w:r>
              <w:rPr>
                <w:rFonts w:eastAsia="Cambria"/>
                <w:color w:val="000000"/>
                <w:sz w:val="18"/>
                <w:szCs w:val="18"/>
                <w:lang w:val="en-US"/>
              </w:rPr>
              <w:t>)</w:t>
            </w:r>
          </w:p>
        </w:tc>
        <w:tc>
          <w:tcPr>
            <w:tcW w:w="1320" w:type="dxa"/>
            <w:tcBorders>
              <w:top w:val="single" w:sz="4" w:space="0" w:color="000000"/>
              <w:bottom w:val="single" w:sz="4" w:space="0" w:color="000000"/>
            </w:tcBorders>
            <w:tcMar>
              <w:top w:w="0" w:type="dxa"/>
              <w:left w:w="0" w:type="dxa"/>
              <w:bottom w:w="0" w:type="dxa"/>
              <w:right w:w="0" w:type="dxa"/>
            </w:tcMar>
            <w:vAlign w:val="center"/>
          </w:tcPr>
          <w:p w14:paraId="470352C9" w14:textId="77777777" w:rsidR="00C35446" w:rsidRPr="00C7144E" w:rsidRDefault="00C35446" w:rsidP="001E143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1.5 ± 0.3</w:t>
            </w:r>
          </w:p>
        </w:tc>
        <w:tc>
          <w:tcPr>
            <w:tcW w:w="1021" w:type="dxa"/>
            <w:tcBorders>
              <w:top w:val="single" w:sz="4" w:space="0" w:color="000000"/>
              <w:bottom w:val="single" w:sz="4" w:space="0" w:color="000000"/>
            </w:tcBorders>
            <w:tcMar>
              <w:top w:w="0" w:type="dxa"/>
              <w:left w:w="0" w:type="dxa"/>
              <w:bottom w:w="0" w:type="dxa"/>
              <w:right w:w="0" w:type="dxa"/>
            </w:tcMar>
            <w:vAlign w:val="center"/>
          </w:tcPr>
          <w:p w14:paraId="658BD4C4" w14:textId="59656247" w:rsidR="00C35446" w:rsidRPr="00C7144E" w:rsidRDefault="00C35446" w:rsidP="001E143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(0.9, 2.2)</w:t>
            </w:r>
          </w:p>
        </w:tc>
        <w:tc>
          <w:tcPr>
            <w:tcW w:w="236" w:type="dxa"/>
            <w:tcBorders>
              <w:top w:val="single" w:sz="4" w:space="0" w:color="000000"/>
              <w:bottom w:val="single" w:sz="4" w:space="0" w:color="000000"/>
              <w:right w:val="dotted" w:sz="4" w:space="0" w:color="auto"/>
            </w:tcBorders>
          </w:tcPr>
          <w:p w14:paraId="406E44AF" w14:textId="77777777" w:rsidR="00C35446" w:rsidRPr="00C7144E" w:rsidRDefault="00C35446" w:rsidP="001E143A">
            <w:pPr>
              <w:spacing w:before="40" w:after="40"/>
              <w:ind w:left="40" w:right="40"/>
              <w:jc w:val="center"/>
              <w:rPr>
                <w:rFonts w:eastAsia="Cambria"/>
                <w:color w:val="000000"/>
                <w:sz w:val="18"/>
                <w:szCs w:val="18"/>
                <w:lang w:val="en-US"/>
              </w:rPr>
            </w:pPr>
          </w:p>
        </w:tc>
        <w:tc>
          <w:tcPr>
            <w:tcW w:w="1623" w:type="dxa"/>
            <w:tcBorders>
              <w:top w:val="single" w:sz="4" w:space="0" w:color="000000"/>
              <w:left w:val="dotted" w:sz="4" w:space="0" w:color="auto"/>
              <w:bottom w:val="single" w:sz="4" w:space="0" w:color="000000"/>
            </w:tcBorders>
          </w:tcPr>
          <w:p w14:paraId="614DD37A" w14:textId="77777777" w:rsidR="00C35446" w:rsidRPr="00C7144E" w:rsidRDefault="00C35446" w:rsidP="001E143A">
            <w:pPr>
              <w:spacing w:before="40" w:after="40"/>
              <w:ind w:left="40" w:right="40"/>
              <w:jc w:val="center"/>
              <w:rPr>
                <w:rFonts w:eastAsia="Cambria"/>
                <w:color w:val="000000"/>
                <w:sz w:val="18"/>
                <w:szCs w:val="18"/>
                <w:lang w:val="en-US"/>
              </w:rPr>
            </w:pPr>
            <w:r>
              <w:rPr>
                <w:rFonts w:eastAsia="Cambria"/>
                <w:color w:val="000000"/>
                <w:sz w:val="18"/>
                <w:szCs w:val="18"/>
                <w:lang w:val="en-US"/>
              </w:rPr>
              <w:t>4.5</w:t>
            </w:r>
          </w:p>
        </w:tc>
        <w:tc>
          <w:tcPr>
            <w:tcW w:w="1350" w:type="dxa"/>
            <w:tcBorders>
              <w:top w:val="single" w:sz="4" w:space="0" w:color="000000"/>
              <w:bottom w:val="single" w:sz="4" w:space="0" w:color="000000"/>
            </w:tcBorders>
          </w:tcPr>
          <w:p w14:paraId="01B6CA5D" w14:textId="19239D06" w:rsidR="00C35446" w:rsidRPr="00C7144E" w:rsidRDefault="00C35446" w:rsidP="001E143A">
            <w:pPr>
              <w:spacing w:before="40" w:after="40"/>
              <w:ind w:left="40" w:right="40"/>
              <w:jc w:val="center"/>
              <w:rPr>
                <w:rFonts w:eastAsia="Cambria"/>
                <w:color w:val="000000"/>
                <w:sz w:val="18"/>
                <w:szCs w:val="18"/>
                <w:lang w:val="en-US"/>
              </w:rPr>
            </w:pPr>
            <w:r>
              <w:rPr>
                <w:rFonts w:eastAsia="Cambria"/>
                <w:color w:val="000000"/>
                <w:sz w:val="18"/>
                <w:szCs w:val="18"/>
                <w:lang w:val="en-US"/>
              </w:rPr>
              <w:t>(2.5, 9.0)</w:t>
            </w:r>
          </w:p>
        </w:tc>
      </w:tr>
      <w:tr w:rsidR="00C35446" w:rsidRPr="00C7144E" w14:paraId="7A6B7840" w14:textId="77777777" w:rsidTr="009E0B2B">
        <w:trPr>
          <w:cantSplit/>
          <w:trHeight w:val="419"/>
          <w:jc w:val="center"/>
        </w:trPr>
        <w:tc>
          <w:tcPr>
            <w:tcW w:w="2411" w:type="dxa"/>
            <w:tcBorders>
              <w:bottom w:val="single" w:sz="8" w:space="0" w:color="000000"/>
            </w:tcBorders>
            <w:tcMar>
              <w:top w:w="0" w:type="dxa"/>
              <w:left w:w="0" w:type="dxa"/>
              <w:bottom w:w="0" w:type="dxa"/>
              <w:right w:w="0" w:type="dxa"/>
            </w:tcMar>
            <w:vAlign w:val="center"/>
          </w:tcPr>
          <w:p w14:paraId="67D96151" w14:textId="77777777" w:rsidR="00C35446" w:rsidRPr="00C7144E" w:rsidRDefault="00C35446" w:rsidP="001E143A">
            <w:pPr>
              <w:spacing w:before="40" w:after="40"/>
              <w:ind w:left="40" w:right="40"/>
              <w:rPr>
                <w:rFonts w:ascii="Calibri" w:eastAsia="Cambria" w:hAnsi="Calibri" w:cs="Times New Roman"/>
                <w:sz w:val="22"/>
                <w:lang w:val="en-US"/>
              </w:rPr>
            </w:pPr>
            <w:r w:rsidRPr="00C7144E">
              <w:rPr>
                <w:rFonts w:eastAsia="Cambria"/>
                <w:color w:val="000000"/>
                <w:sz w:val="18"/>
                <w:szCs w:val="18"/>
                <w:lang w:val="en-US"/>
              </w:rPr>
              <w:t>Wetland</w:t>
            </w:r>
          </w:p>
        </w:tc>
        <w:tc>
          <w:tcPr>
            <w:tcW w:w="1320" w:type="dxa"/>
            <w:tcBorders>
              <w:bottom w:val="single" w:sz="8" w:space="0" w:color="000000"/>
            </w:tcBorders>
            <w:tcMar>
              <w:top w:w="0" w:type="dxa"/>
              <w:left w:w="0" w:type="dxa"/>
              <w:bottom w:w="0" w:type="dxa"/>
              <w:right w:w="0" w:type="dxa"/>
            </w:tcMar>
            <w:vAlign w:val="center"/>
          </w:tcPr>
          <w:p w14:paraId="19774BA7" w14:textId="77777777" w:rsidR="00C35446" w:rsidRPr="00C7144E" w:rsidRDefault="00C35446" w:rsidP="001E143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1 ± 0.2</w:t>
            </w:r>
          </w:p>
        </w:tc>
        <w:tc>
          <w:tcPr>
            <w:tcW w:w="1021" w:type="dxa"/>
            <w:tcBorders>
              <w:bottom w:val="single" w:sz="8" w:space="0" w:color="000000"/>
            </w:tcBorders>
            <w:tcMar>
              <w:top w:w="0" w:type="dxa"/>
              <w:left w:w="0" w:type="dxa"/>
              <w:bottom w:w="0" w:type="dxa"/>
              <w:right w:w="0" w:type="dxa"/>
            </w:tcMar>
            <w:vAlign w:val="center"/>
          </w:tcPr>
          <w:p w14:paraId="109DF660" w14:textId="064BAE0C" w:rsidR="00C35446" w:rsidRPr="00C7144E" w:rsidRDefault="00C35446" w:rsidP="001E143A">
            <w:pPr>
              <w:spacing w:before="40" w:after="40"/>
              <w:ind w:left="40" w:right="40"/>
              <w:jc w:val="center"/>
              <w:rPr>
                <w:rFonts w:ascii="Calibri" w:eastAsia="Cambria" w:hAnsi="Calibri" w:cs="Times New Roman"/>
                <w:sz w:val="22"/>
                <w:lang w:val="en-US"/>
              </w:rPr>
            </w:pPr>
            <w:r w:rsidRPr="00C7144E">
              <w:rPr>
                <w:rFonts w:eastAsia="Cambria"/>
                <w:color w:val="000000"/>
                <w:sz w:val="18"/>
                <w:szCs w:val="18"/>
                <w:lang w:val="en-US"/>
              </w:rPr>
              <w:t>(0.5, 1.4)</w:t>
            </w:r>
          </w:p>
        </w:tc>
        <w:tc>
          <w:tcPr>
            <w:tcW w:w="236" w:type="dxa"/>
            <w:tcBorders>
              <w:bottom w:val="single" w:sz="8" w:space="0" w:color="000000"/>
              <w:right w:val="dotted" w:sz="4" w:space="0" w:color="auto"/>
            </w:tcBorders>
          </w:tcPr>
          <w:p w14:paraId="170176E7" w14:textId="77777777" w:rsidR="00C35446" w:rsidRPr="00C7144E" w:rsidRDefault="00C35446" w:rsidP="001E143A">
            <w:pPr>
              <w:spacing w:before="40" w:after="40"/>
              <w:ind w:left="40" w:right="40"/>
              <w:jc w:val="center"/>
              <w:rPr>
                <w:rFonts w:eastAsia="Cambria"/>
                <w:color w:val="000000"/>
                <w:sz w:val="18"/>
                <w:szCs w:val="18"/>
                <w:lang w:val="en-US"/>
              </w:rPr>
            </w:pPr>
          </w:p>
        </w:tc>
        <w:tc>
          <w:tcPr>
            <w:tcW w:w="1623" w:type="dxa"/>
            <w:tcBorders>
              <w:left w:val="dotted" w:sz="4" w:space="0" w:color="auto"/>
              <w:bottom w:val="single" w:sz="8" w:space="0" w:color="000000"/>
            </w:tcBorders>
          </w:tcPr>
          <w:p w14:paraId="2E3B2DF9" w14:textId="77777777" w:rsidR="00C35446" w:rsidRPr="00C7144E" w:rsidRDefault="00C35446" w:rsidP="001E143A">
            <w:pPr>
              <w:spacing w:before="40" w:after="40"/>
              <w:ind w:left="40" w:right="40"/>
              <w:jc w:val="center"/>
              <w:rPr>
                <w:rFonts w:eastAsia="Cambria"/>
                <w:color w:val="000000"/>
                <w:sz w:val="18"/>
                <w:szCs w:val="18"/>
                <w:lang w:val="en-US"/>
              </w:rPr>
            </w:pPr>
            <w:r>
              <w:rPr>
                <w:rFonts w:eastAsia="Cambria"/>
                <w:color w:val="000000"/>
                <w:sz w:val="18"/>
                <w:szCs w:val="18"/>
                <w:lang w:val="en-US"/>
              </w:rPr>
              <w:t>2.7</w:t>
            </w:r>
          </w:p>
        </w:tc>
        <w:tc>
          <w:tcPr>
            <w:tcW w:w="1350" w:type="dxa"/>
            <w:tcBorders>
              <w:bottom w:val="single" w:sz="8" w:space="0" w:color="000000"/>
            </w:tcBorders>
          </w:tcPr>
          <w:p w14:paraId="2F5F69D2" w14:textId="3B742A29" w:rsidR="00C35446" w:rsidRPr="00C7144E" w:rsidRDefault="00C35446" w:rsidP="001E143A">
            <w:pPr>
              <w:spacing w:before="40" w:after="40"/>
              <w:ind w:left="40" w:right="40"/>
              <w:jc w:val="center"/>
              <w:rPr>
                <w:rFonts w:eastAsia="Cambria"/>
                <w:color w:val="000000"/>
                <w:sz w:val="18"/>
                <w:szCs w:val="18"/>
                <w:lang w:val="en-US"/>
              </w:rPr>
            </w:pPr>
            <w:r>
              <w:rPr>
                <w:rFonts w:eastAsia="Cambria"/>
                <w:color w:val="000000"/>
                <w:sz w:val="18"/>
                <w:szCs w:val="18"/>
                <w:lang w:val="en-US"/>
              </w:rPr>
              <w:t>(1.6, 4.1)</w:t>
            </w:r>
          </w:p>
        </w:tc>
      </w:tr>
    </w:tbl>
    <w:p w14:paraId="07F11CB9" w14:textId="77777777" w:rsidR="00C35446" w:rsidRDefault="00C35446" w:rsidP="00C35446">
      <w:pPr>
        <w:spacing w:after="160" w:line="259" w:lineRule="auto"/>
      </w:pPr>
    </w:p>
    <w:p w14:paraId="3113582C" w14:textId="4490F706" w:rsidR="00C35446" w:rsidRPr="00336EDC" w:rsidRDefault="00C35446" w:rsidP="00C35446">
      <w:pPr>
        <w:spacing w:after="160" w:line="259" w:lineRule="auto"/>
        <w:rPr>
          <w:rFonts w:eastAsia="Arial"/>
          <w:color w:val="000000"/>
        </w:rPr>
      </w:pPr>
    </w:p>
    <w:p w14:paraId="4E2A5511" w14:textId="77777777" w:rsidR="00C35446" w:rsidRDefault="00C35446" w:rsidP="00C35446">
      <w:pPr>
        <w:spacing w:after="160" w:line="259" w:lineRule="auto"/>
      </w:pPr>
    </w:p>
    <w:p w14:paraId="490E5926" w14:textId="77777777" w:rsidR="00C35446" w:rsidRDefault="00C35446" w:rsidP="00C35446">
      <w:pPr>
        <w:spacing w:after="160" w:line="259" w:lineRule="auto"/>
      </w:pPr>
    </w:p>
    <w:p w14:paraId="467ED6D4" w14:textId="77777777" w:rsidR="00C35446" w:rsidRDefault="00C35446" w:rsidP="00C35446">
      <w:pPr>
        <w:spacing w:after="160" w:line="259" w:lineRule="auto"/>
      </w:pPr>
    </w:p>
    <w:p w14:paraId="0B045C8F" w14:textId="77777777" w:rsidR="00C35446" w:rsidRDefault="00C35446" w:rsidP="00C35446">
      <w:pPr>
        <w:spacing w:after="160" w:line="259" w:lineRule="auto"/>
      </w:pPr>
    </w:p>
    <w:p w14:paraId="415F8FBF" w14:textId="77777777" w:rsidR="00C35446" w:rsidRDefault="00C35446" w:rsidP="00C35446">
      <w:pPr>
        <w:spacing w:after="160" w:line="259" w:lineRule="auto"/>
      </w:pPr>
    </w:p>
    <w:p w14:paraId="0A1A7C44" w14:textId="77777777" w:rsidR="00C35446" w:rsidRDefault="00C35446" w:rsidP="00C35446">
      <w:pPr>
        <w:spacing w:after="160" w:line="259" w:lineRule="auto"/>
      </w:pPr>
    </w:p>
    <w:p w14:paraId="351DE311" w14:textId="77777777" w:rsidR="00C35446" w:rsidRDefault="00C35446" w:rsidP="00C35446">
      <w:pPr>
        <w:spacing w:after="160" w:line="259" w:lineRule="auto"/>
      </w:pPr>
    </w:p>
    <w:p w14:paraId="569CDD04" w14:textId="77777777" w:rsidR="00C35446" w:rsidRDefault="00C35446" w:rsidP="00C35446">
      <w:pPr>
        <w:pStyle w:val="BodyText"/>
      </w:pPr>
      <w:r>
        <w:rPr>
          <w:noProof/>
          <w:lang w:val="en-US"/>
        </w:rPr>
        <w:lastRenderedPageBreak/>
        <w:drawing>
          <wp:inline distT="0" distB="0" distL="0" distR="0" wp14:anchorId="2796C8F9" wp14:editId="5EA8D1B2">
            <wp:extent cx="6120765" cy="238029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380298"/>
                    </a:xfrm>
                    <a:prstGeom prst="rect">
                      <a:avLst/>
                    </a:prstGeom>
                    <a:noFill/>
                    <a:ln>
                      <a:noFill/>
                    </a:ln>
                  </pic:spPr>
                </pic:pic>
              </a:graphicData>
            </a:graphic>
          </wp:inline>
        </w:drawing>
      </w:r>
    </w:p>
    <w:p w14:paraId="601143A0" w14:textId="4BFE7245" w:rsidR="00D30957" w:rsidRDefault="00CC20E0" w:rsidP="00C35446">
      <w:pPr>
        <w:spacing w:before="120" w:line="360" w:lineRule="auto"/>
        <w:jc w:val="both"/>
        <w:rPr>
          <w:rFonts w:eastAsia="Arial"/>
          <w:color w:val="000000"/>
        </w:rPr>
      </w:pPr>
      <w:bookmarkStart w:id="0" w:name="figure-9-area-estimates-of-carp-habitat-"/>
      <w:r>
        <w:rPr>
          <w:rFonts w:eastAsia="Arial"/>
          <w:b/>
          <w:bCs/>
          <w:color w:val="000000"/>
        </w:rPr>
        <w:t xml:space="preserve">Supplementary </w:t>
      </w:r>
      <w:r w:rsidR="00C35446" w:rsidRPr="00B153FE">
        <w:rPr>
          <w:rFonts w:eastAsia="Arial"/>
          <w:b/>
          <w:bCs/>
          <w:color w:val="000000"/>
        </w:rPr>
        <w:t xml:space="preserve">Fig. </w:t>
      </w:r>
      <w:r w:rsidR="00921119">
        <w:rPr>
          <w:rFonts w:eastAsia="Arial"/>
          <w:b/>
          <w:bCs/>
          <w:color w:val="000000"/>
        </w:rPr>
        <w:t>B</w:t>
      </w:r>
      <w:r w:rsidR="00C35446" w:rsidRPr="00B153FE">
        <w:rPr>
          <w:rFonts w:eastAsia="Arial"/>
          <w:b/>
          <w:bCs/>
          <w:color w:val="000000"/>
        </w:rPr>
        <w:t>1.</w:t>
      </w:r>
      <w:r w:rsidR="00C35446" w:rsidRPr="00B153FE">
        <w:rPr>
          <w:rFonts w:eastAsia="Arial"/>
          <w:color w:val="000000"/>
        </w:rPr>
        <w:t xml:space="preserve"> </w:t>
      </w:r>
      <w:r w:rsidR="00113842">
        <w:rPr>
          <w:rFonts w:eastAsia="Arial"/>
          <w:color w:val="000000"/>
        </w:rPr>
        <w:t>Estimates of the area (km</w:t>
      </w:r>
      <w:r w:rsidR="00113842" w:rsidRPr="002D6667">
        <w:rPr>
          <w:rFonts w:eastAsia="Arial"/>
          <w:color w:val="000000"/>
          <w:vertAlign w:val="superscript"/>
        </w:rPr>
        <w:t>2</w:t>
      </w:r>
      <w:r w:rsidR="00113842">
        <w:rPr>
          <w:rFonts w:eastAsia="Arial"/>
          <w:color w:val="000000"/>
        </w:rPr>
        <w:t>) of habitats o</w:t>
      </w:r>
      <w:r w:rsidR="00A96D50">
        <w:rPr>
          <w:rFonts w:eastAsia="Arial"/>
          <w:color w:val="000000"/>
        </w:rPr>
        <w:t xml:space="preserve">ccupied </w:t>
      </w:r>
      <w:r w:rsidR="00113842">
        <w:rPr>
          <w:rFonts w:eastAsia="Arial"/>
          <w:color w:val="000000"/>
        </w:rPr>
        <w:t xml:space="preserve">by </w:t>
      </w:r>
      <w:r w:rsidR="00C35446">
        <w:rPr>
          <w:rFonts w:eastAsia="Arial"/>
          <w:color w:val="000000"/>
        </w:rPr>
        <w:t>c</w:t>
      </w:r>
      <w:r w:rsidR="00C35446" w:rsidRPr="00B153FE">
        <w:rPr>
          <w:rFonts w:eastAsia="Arial"/>
          <w:color w:val="000000"/>
        </w:rPr>
        <w:t>arp</w:t>
      </w:r>
      <w:r w:rsidR="00113842">
        <w:rPr>
          <w:rFonts w:eastAsia="Arial"/>
          <w:color w:val="000000"/>
        </w:rPr>
        <w:t>,</w:t>
      </w:r>
      <w:r w:rsidR="00C35446" w:rsidRPr="00B153FE">
        <w:rPr>
          <w:rFonts w:eastAsia="Arial"/>
          <w:color w:val="000000"/>
        </w:rPr>
        <w:t xml:space="preserve"> summarised by </w:t>
      </w:r>
      <w:r w:rsidR="00C35446">
        <w:rPr>
          <w:rFonts w:eastAsia="Arial"/>
          <w:color w:val="000000"/>
        </w:rPr>
        <w:t xml:space="preserve">river </w:t>
      </w:r>
      <w:r w:rsidR="00C35446" w:rsidRPr="00B153FE">
        <w:rPr>
          <w:rFonts w:eastAsia="Arial"/>
          <w:color w:val="000000"/>
        </w:rPr>
        <w:t>basin. Panels represent area of</w:t>
      </w:r>
      <w:r w:rsidR="00A96D50">
        <w:rPr>
          <w:rFonts w:eastAsia="Arial"/>
          <w:color w:val="000000"/>
        </w:rPr>
        <w:t>:</w:t>
      </w:r>
      <w:r w:rsidR="00C35446" w:rsidRPr="00B153FE">
        <w:rPr>
          <w:rFonts w:eastAsia="Arial"/>
          <w:color w:val="000000"/>
        </w:rPr>
        <w:t xml:space="preserve"> (a) waterbody habitat, (b) river habitat, and (c) waterbody and river combined.</w:t>
      </w:r>
      <w:bookmarkEnd w:id="0"/>
    </w:p>
    <w:p w14:paraId="7B728DA4" w14:textId="4958BA1C" w:rsidR="00D30957" w:rsidRDefault="005A4321" w:rsidP="00C35446">
      <w:pPr>
        <w:spacing w:before="120" w:line="360" w:lineRule="auto"/>
        <w:jc w:val="both"/>
        <w:rPr>
          <w:rFonts w:eastAsia="Arial"/>
          <w:color w:val="000000"/>
        </w:rPr>
      </w:pPr>
      <w:r>
        <w:rPr>
          <w:noProof/>
        </w:rPr>
        <w:drawing>
          <wp:anchor distT="0" distB="0" distL="114300" distR="114300" simplePos="0" relativeHeight="251696640" behindDoc="1" locked="0" layoutInCell="1" allowOverlap="1" wp14:anchorId="77ECA874" wp14:editId="1F7127B3">
            <wp:simplePos x="0" y="0"/>
            <wp:positionH relativeFrom="column">
              <wp:posOffset>-95885</wp:posOffset>
            </wp:positionH>
            <wp:positionV relativeFrom="paragraph">
              <wp:posOffset>245110</wp:posOffset>
            </wp:positionV>
            <wp:extent cx="6184265" cy="3863975"/>
            <wp:effectExtent l="0" t="0" r="6985" b="3175"/>
            <wp:wrapTight wrapText="bothSides">
              <wp:wrapPolygon edited="0">
                <wp:start x="0" y="0"/>
                <wp:lineTo x="0" y="21511"/>
                <wp:lineTo x="21558" y="21511"/>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4265" cy="386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CEBA0" w14:textId="1DD9D8A3" w:rsidR="00D30957" w:rsidRDefault="00D30957" w:rsidP="00D30957">
      <w:pPr>
        <w:spacing w:before="120" w:line="360" w:lineRule="auto"/>
        <w:jc w:val="both"/>
        <w:rPr>
          <w:rFonts w:eastAsia="Arial"/>
          <w:b/>
          <w:bCs/>
          <w:color w:val="000000"/>
        </w:rPr>
      </w:pPr>
      <w:bookmarkStart w:id="1" w:name="figure-a11-relationship-between-scaled-e"/>
      <w:bookmarkStart w:id="2" w:name="_GoBack"/>
      <w:bookmarkEnd w:id="2"/>
    </w:p>
    <w:p w14:paraId="7FCA41E3" w14:textId="05AD89E8" w:rsidR="00D30957" w:rsidRPr="00D30957" w:rsidRDefault="00D30957" w:rsidP="001419C0">
      <w:pPr>
        <w:spacing w:before="120" w:line="360" w:lineRule="auto"/>
        <w:jc w:val="both"/>
        <w:rPr>
          <w:rFonts w:eastAsia="Arial"/>
          <w:color w:val="000000"/>
        </w:rPr>
      </w:pPr>
      <w:r>
        <w:rPr>
          <w:rFonts w:eastAsia="Arial"/>
          <w:b/>
          <w:bCs/>
          <w:color w:val="000000"/>
        </w:rPr>
        <w:t xml:space="preserve">Supplementary </w:t>
      </w:r>
      <w:r w:rsidRPr="00C1167C">
        <w:rPr>
          <w:rFonts w:eastAsia="Arial"/>
          <w:b/>
          <w:bCs/>
          <w:color w:val="000000"/>
        </w:rPr>
        <w:t>Fig</w:t>
      </w:r>
      <w:r>
        <w:rPr>
          <w:rFonts w:eastAsia="Arial"/>
          <w:b/>
          <w:bCs/>
          <w:color w:val="000000"/>
        </w:rPr>
        <w:t>.</w:t>
      </w:r>
      <w:r w:rsidRPr="00C1167C">
        <w:rPr>
          <w:rFonts w:eastAsia="Arial"/>
          <w:b/>
          <w:bCs/>
          <w:color w:val="000000"/>
        </w:rPr>
        <w:t xml:space="preserve"> </w:t>
      </w:r>
      <w:r>
        <w:rPr>
          <w:rFonts w:eastAsia="Arial"/>
          <w:b/>
          <w:bCs/>
          <w:color w:val="000000"/>
        </w:rPr>
        <w:t>B2.</w:t>
      </w:r>
      <w:r w:rsidRPr="00C1167C">
        <w:rPr>
          <w:rFonts w:eastAsia="Arial"/>
          <w:b/>
          <w:bCs/>
          <w:color w:val="000000"/>
        </w:rPr>
        <w:t xml:space="preserve"> </w:t>
      </w:r>
      <w:r w:rsidRPr="002B66B2">
        <w:rPr>
          <w:rFonts w:eastAsia="Arial"/>
          <w:color w:val="000000"/>
        </w:rPr>
        <w:t xml:space="preserve">Relationship between scaled </w:t>
      </w:r>
      <w:r w:rsidRPr="005A6621">
        <w:rPr>
          <w:rFonts w:eastAsia="Arial"/>
          <w:i/>
          <w:iCs/>
          <w:color w:val="000000"/>
        </w:rPr>
        <w:t>ef</w:t>
      </w:r>
      <w:r w:rsidRPr="002B66B2">
        <w:rPr>
          <w:rFonts w:eastAsia="Arial"/>
          <w:color w:val="000000"/>
        </w:rPr>
        <w:t xml:space="preserve">CPUE for </w:t>
      </w:r>
      <w:r>
        <w:rPr>
          <w:rFonts w:eastAsia="Arial"/>
          <w:color w:val="000000"/>
        </w:rPr>
        <w:t>c</w:t>
      </w:r>
      <w:r w:rsidRPr="002B66B2">
        <w:rPr>
          <w:rFonts w:eastAsia="Arial"/>
          <w:color w:val="000000"/>
        </w:rPr>
        <w:t xml:space="preserve">arp and the six most influential covariates of rivers. These are marginal relationships and hence smooth over potential interactions </w:t>
      </w:r>
      <w:r w:rsidR="002807A0">
        <w:rPr>
          <w:rFonts w:eastAsia="Arial"/>
          <w:color w:val="000000"/>
        </w:rPr>
        <w:t>among</w:t>
      </w:r>
      <w:r w:rsidRPr="002B66B2">
        <w:rPr>
          <w:rFonts w:eastAsia="Arial"/>
          <w:color w:val="000000"/>
        </w:rPr>
        <w:t xml:space="preserve"> variables.</w:t>
      </w:r>
      <w:bookmarkEnd w:id="1"/>
      <w:r w:rsidRPr="002B66B2">
        <w:rPr>
          <w:rFonts w:eastAsia="Arial"/>
          <w:color w:val="000000"/>
        </w:rPr>
        <w:t xml:space="preserve">  Descriptions of river covariates are given in </w:t>
      </w:r>
      <w:r w:rsidR="00803985" w:rsidRPr="00803985">
        <w:rPr>
          <w:rFonts w:eastAsia="Arial"/>
          <w:color w:val="000000"/>
        </w:rPr>
        <w:t>Supple</w:t>
      </w:r>
      <w:r w:rsidR="00803985">
        <w:rPr>
          <w:rFonts w:eastAsia="Arial"/>
          <w:color w:val="000000"/>
        </w:rPr>
        <w:t>me</w:t>
      </w:r>
      <w:r w:rsidR="00803985" w:rsidRPr="00803985">
        <w:rPr>
          <w:rFonts w:eastAsia="Arial"/>
          <w:color w:val="000000"/>
        </w:rPr>
        <w:t xml:space="preserve">ntary </w:t>
      </w:r>
      <w:r w:rsidRPr="00803985">
        <w:rPr>
          <w:rFonts w:eastAsia="Arial"/>
          <w:color w:val="000000"/>
        </w:rPr>
        <w:t xml:space="preserve">Table </w:t>
      </w:r>
      <w:r w:rsidR="00803985" w:rsidRPr="00803985">
        <w:rPr>
          <w:rFonts w:eastAsia="Arial"/>
          <w:color w:val="000000"/>
        </w:rPr>
        <w:t>A4</w:t>
      </w:r>
      <w:r w:rsidRPr="00803985">
        <w:rPr>
          <w:rFonts w:eastAsia="Arial"/>
          <w:color w:val="000000"/>
        </w:rPr>
        <w:t>. Note</w:t>
      </w:r>
      <w:r w:rsidRPr="002B66B2">
        <w:rPr>
          <w:rFonts w:eastAsia="Arial"/>
          <w:color w:val="000000"/>
        </w:rPr>
        <w:t xml:space="preserve"> – sp_l3 refers to the third nested level of spatial areas.</w:t>
      </w:r>
    </w:p>
    <w:p w14:paraId="0D4E9DD9" w14:textId="3D5BF1AF" w:rsidR="00D30957" w:rsidRPr="00C7144E" w:rsidRDefault="001419C0" w:rsidP="00D30957">
      <w:pPr>
        <w:spacing w:before="180" w:after="180"/>
        <w:rPr>
          <w:rFonts w:ascii="Calibri" w:eastAsia="Cambria" w:hAnsi="Calibri" w:cs="Times New Roman"/>
          <w:color w:val="000000"/>
          <w:sz w:val="22"/>
          <w:lang w:val="en-US"/>
        </w:rPr>
      </w:pPr>
      <w:r>
        <w:rPr>
          <w:noProof/>
        </w:rPr>
        <w:lastRenderedPageBreak/>
        <w:drawing>
          <wp:anchor distT="0" distB="0" distL="114300" distR="114300" simplePos="0" relativeHeight="251727360" behindDoc="1" locked="0" layoutInCell="1" allowOverlap="1" wp14:anchorId="4F91AB6D" wp14:editId="0FDE9665">
            <wp:simplePos x="0" y="0"/>
            <wp:positionH relativeFrom="column">
              <wp:posOffset>0</wp:posOffset>
            </wp:positionH>
            <wp:positionV relativeFrom="paragraph">
              <wp:posOffset>-302646</wp:posOffset>
            </wp:positionV>
            <wp:extent cx="5732890" cy="3812605"/>
            <wp:effectExtent l="0" t="0" r="1270" b="0"/>
            <wp:wrapTight wrapText="bothSides">
              <wp:wrapPolygon edited="0">
                <wp:start x="0" y="0"/>
                <wp:lineTo x="0" y="21478"/>
                <wp:lineTo x="21533" y="21478"/>
                <wp:lineTo x="215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890" cy="3812605"/>
                    </a:xfrm>
                    <a:prstGeom prst="rect">
                      <a:avLst/>
                    </a:prstGeom>
                    <a:noFill/>
                    <a:ln>
                      <a:noFill/>
                    </a:ln>
                  </pic:spPr>
                </pic:pic>
              </a:graphicData>
            </a:graphic>
          </wp:anchor>
        </w:drawing>
      </w:r>
    </w:p>
    <w:p w14:paraId="22C1019A" w14:textId="1250D3A4" w:rsidR="00D30957" w:rsidRPr="002B66B2" w:rsidRDefault="00D30957" w:rsidP="00D30957">
      <w:pPr>
        <w:spacing w:before="120" w:line="360" w:lineRule="auto"/>
        <w:jc w:val="both"/>
        <w:rPr>
          <w:rFonts w:eastAsia="Arial"/>
          <w:b/>
          <w:bCs/>
          <w:color w:val="000000"/>
        </w:rPr>
      </w:pPr>
      <w:bookmarkStart w:id="3" w:name="figure-a14-effects-of-key-variables-on-a"/>
      <w:r>
        <w:rPr>
          <w:rFonts w:eastAsia="Arial"/>
          <w:b/>
          <w:bCs/>
          <w:color w:val="000000"/>
        </w:rPr>
        <w:t xml:space="preserve">Supplementary </w:t>
      </w:r>
      <w:r w:rsidRPr="003A1776">
        <w:rPr>
          <w:rFonts w:eastAsia="Arial"/>
          <w:b/>
          <w:bCs/>
          <w:color w:val="000000"/>
        </w:rPr>
        <w:t>Fig</w:t>
      </w:r>
      <w:r>
        <w:rPr>
          <w:rFonts w:eastAsia="Arial"/>
          <w:b/>
          <w:bCs/>
          <w:color w:val="000000"/>
        </w:rPr>
        <w:t>.</w:t>
      </w:r>
      <w:r w:rsidRPr="003A1776">
        <w:rPr>
          <w:rFonts w:eastAsia="Arial"/>
          <w:b/>
          <w:bCs/>
          <w:color w:val="000000"/>
        </w:rPr>
        <w:t xml:space="preserve"> B</w:t>
      </w:r>
      <w:r>
        <w:rPr>
          <w:rFonts w:eastAsia="Arial"/>
          <w:b/>
          <w:bCs/>
          <w:color w:val="000000"/>
        </w:rPr>
        <w:t>3.</w:t>
      </w:r>
      <w:r w:rsidRPr="002B66B2">
        <w:rPr>
          <w:rFonts w:eastAsia="Arial"/>
          <w:color w:val="000000"/>
        </w:rPr>
        <w:t xml:space="preserve"> Effects of key variables on </w:t>
      </w:r>
      <w:r>
        <w:rPr>
          <w:rFonts w:eastAsia="Arial"/>
          <w:color w:val="000000"/>
        </w:rPr>
        <w:t xml:space="preserve">predicted </w:t>
      </w:r>
      <w:r w:rsidRPr="002B66B2">
        <w:rPr>
          <w:rFonts w:eastAsia="Arial"/>
          <w:color w:val="000000"/>
        </w:rPr>
        <w:t xml:space="preserve">average </w:t>
      </w:r>
      <w:r>
        <w:rPr>
          <w:rFonts w:eastAsia="Arial"/>
          <w:color w:val="000000"/>
        </w:rPr>
        <w:t>carp</w:t>
      </w:r>
      <w:r w:rsidRPr="002B66B2">
        <w:rPr>
          <w:rFonts w:eastAsia="Arial"/>
          <w:color w:val="000000"/>
        </w:rPr>
        <w:t xml:space="preserve"> mass </w:t>
      </w:r>
      <w:r>
        <w:rPr>
          <w:rFonts w:eastAsia="Arial"/>
          <w:color w:val="000000"/>
        </w:rPr>
        <w:t>for</w:t>
      </w:r>
      <w:r w:rsidRPr="002B66B2">
        <w:rPr>
          <w:rFonts w:eastAsia="Arial"/>
          <w:color w:val="000000"/>
        </w:rPr>
        <w:t xml:space="preserve"> </w:t>
      </w:r>
      <w:r>
        <w:rPr>
          <w:rFonts w:eastAsia="Arial"/>
          <w:color w:val="000000"/>
        </w:rPr>
        <w:t>river</w:t>
      </w:r>
      <w:r w:rsidRPr="002B66B2">
        <w:rPr>
          <w:rFonts w:eastAsia="Arial"/>
          <w:color w:val="000000"/>
        </w:rPr>
        <w:t>s. Each panel shows the fitted relationship with 95%CrI (grey shading) and standardised by the mean.</w:t>
      </w:r>
      <w:bookmarkEnd w:id="3"/>
    </w:p>
    <w:p w14:paraId="6E34ACAD" w14:textId="3A3D5E75" w:rsidR="00C35446" w:rsidRPr="00D30957" w:rsidRDefault="00D30957" w:rsidP="00D30957">
      <w:pPr>
        <w:spacing w:after="160" w:line="259" w:lineRule="auto"/>
        <w:rPr>
          <w:rFonts w:eastAsia="Arial"/>
          <w:color w:val="000000"/>
        </w:rPr>
      </w:pPr>
      <w:r>
        <w:rPr>
          <w:rFonts w:eastAsia="Arial"/>
          <w:color w:val="000000"/>
        </w:rPr>
        <w:br w:type="page"/>
      </w:r>
    </w:p>
    <w:p w14:paraId="75D15AF6" w14:textId="02D3D617" w:rsidR="00C35446" w:rsidRDefault="00AE2B95" w:rsidP="00C35446">
      <w:pPr>
        <w:spacing w:before="120" w:line="360" w:lineRule="auto"/>
        <w:jc w:val="both"/>
        <w:rPr>
          <w:rFonts w:eastAsia="Arial"/>
          <w:color w:val="000000"/>
        </w:rPr>
      </w:pPr>
      <w:bookmarkStart w:id="4" w:name="figure-11-estimated-conversion-factor-fo"/>
      <w:r>
        <w:rPr>
          <w:noProof/>
        </w:rPr>
        <w:lastRenderedPageBreak/>
        <w:drawing>
          <wp:anchor distT="0" distB="0" distL="114300" distR="114300" simplePos="0" relativeHeight="251666944" behindDoc="1" locked="0" layoutInCell="1" allowOverlap="1" wp14:anchorId="21032AAD" wp14:editId="19635BB1">
            <wp:simplePos x="0" y="0"/>
            <wp:positionH relativeFrom="column">
              <wp:posOffset>0</wp:posOffset>
            </wp:positionH>
            <wp:positionV relativeFrom="paragraph">
              <wp:posOffset>0</wp:posOffset>
            </wp:positionV>
            <wp:extent cx="5598160" cy="3355340"/>
            <wp:effectExtent l="0" t="0" r="2540" b="0"/>
            <wp:wrapTight wrapText="bothSides">
              <wp:wrapPolygon edited="0">
                <wp:start x="0" y="0"/>
                <wp:lineTo x="0" y="21461"/>
                <wp:lineTo x="21536" y="21461"/>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8160" cy="335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0E0">
        <w:rPr>
          <w:rFonts w:eastAsia="Arial"/>
          <w:b/>
          <w:bCs/>
          <w:color w:val="000000"/>
        </w:rPr>
        <w:t xml:space="preserve">Supplementary </w:t>
      </w:r>
      <w:r w:rsidR="00C35446" w:rsidRPr="00C92568">
        <w:rPr>
          <w:rFonts w:eastAsia="Arial"/>
          <w:b/>
          <w:bCs/>
          <w:color w:val="000000"/>
        </w:rPr>
        <w:t>Fig</w:t>
      </w:r>
      <w:r w:rsidR="00C35446">
        <w:rPr>
          <w:rFonts w:eastAsia="Arial"/>
          <w:b/>
          <w:bCs/>
          <w:color w:val="000000"/>
        </w:rPr>
        <w:t>.</w:t>
      </w:r>
      <w:r w:rsidR="00C35446" w:rsidRPr="00C92568">
        <w:rPr>
          <w:rFonts w:eastAsia="Arial"/>
          <w:b/>
          <w:bCs/>
          <w:color w:val="000000"/>
        </w:rPr>
        <w:t xml:space="preserve"> </w:t>
      </w:r>
      <w:r w:rsidR="00921119">
        <w:rPr>
          <w:rFonts w:eastAsia="Arial"/>
          <w:b/>
          <w:bCs/>
          <w:color w:val="000000"/>
        </w:rPr>
        <w:t>B</w:t>
      </w:r>
      <w:r w:rsidR="00D30957">
        <w:rPr>
          <w:rFonts w:eastAsia="Arial"/>
          <w:b/>
          <w:bCs/>
          <w:color w:val="000000"/>
        </w:rPr>
        <w:t>4</w:t>
      </w:r>
      <w:r w:rsidR="00C35446">
        <w:rPr>
          <w:rFonts w:eastAsia="Arial"/>
          <w:b/>
          <w:bCs/>
          <w:color w:val="000000"/>
        </w:rPr>
        <w:t>.</w:t>
      </w:r>
      <w:r w:rsidR="00C35446" w:rsidRPr="00C92568">
        <w:rPr>
          <w:rFonts w:eastAsia="Arial"/>
          <w:b/>
          <w:bCs/>
          <w:color w:val="000000"/>
        </w:rPr>
        <w:t xml:space="preserve"> </w:t>
      </w:r>
      <w:r w:rsidR="00C35446" w:rsidRPr="00C92568">
        <w:rPr>
          <w:rFonts w:eastAsia="Arial"/>
          <w:color w:val="000000"/>
        </w:rPr>
        <w:t xml:space="preserve">Estimated conversion factor for each </w:t>
      </w:r>
      <w:r w:rsidR="00C35446">
        <w:rPr>
          <w:rFonts w:eastAsia="Arial"/>
          <w:color w:val="000000"/>
        </w:rPr>
        <w:t xml:space="preserve">aquatic </w:t>
      </w:r>
      <w:r w:rsidR="00C35446" w:rsidRPr="00C92568">
        <w:rPr>
          <w:rFonts w:eastAsia="Arial"/>
          <w:color w:val="000000"/>
        </w:rPr>
        <w:t>habitat grouping. River habitats were grouped by width. Error bars are 95%CrI.</w:t>
      </w:r>
      <w:bookmarkEnd w:id="4"/>
      <w:r w:rsidR="00C35446" w:rsidRPr="00C92568">
        <w:rPr>
          <w:rFonts w:eastAsia="Arial"/>
          <w:color w:val="000000"/>
        </w:rPr>
        <w:t xml:space="preserve">  </w:t>
      </w:r>
      <w:r w:rsidR="00150480">
        <w:rPr>
          <w:rFonts w:eastAsia="Arial"/>
          <w:color w:val="000000"/>
        </w:rPr>
        <w:t>Carp d</w:t>
      </w:r>
      <w:r w:rsidR="00C35446" w:rsidRPr="00C92568">
        <w:rPr>
          <w:rFonts w:eastAsia="Arial"/>
          <w:color w:val="000000"/>
        </w:rPr>
        <w:t xml:space="preserve">ensity is </w:t>
      </w:r>
      <w:r w:rsidR="00463B48">
        <w:rPr>
          <w:rFonts w:eastAsia="Arial"/>
          <w:color w:val="000000"/>
        </w:rPr>
        <w:t>n</w:t>
      </w:r>
      <w:r w:rsidR="00C35446" w:rsidRPr="00C92568">
        <w:rPr>
          <w:rFonts w:eastAsia="Arial"/>
          <w:color w:val="000000"/>
        </w:rPr>
        <w:t xml:space="preserve">o/ha and </w:t>
      </w:r>
      <w:r w:rsidR="00C35446" w:rsidRPr="00463B48">
        <w:rPr>
          <w:rFonts w:eastAsia="Arial"/>
          <w:i/>
          <w:iCs/>
          <w:color w:val="000000"/>
        </w:rPr>
        <w:t>ef</w:t>
      </w:r>
      <w:r w:rsidR="00C35446" w:rsidRPr="00C92568">
        <w:rPr>
          <w:rFonts w:eastAsia="Arial"/>
          <w:color w:val="000000"/>
        </w:rPr>
        <w:t xml:space="preserve">CPUE is </w:t>
      </w:r>
      <w:r w:rsidR="00C917D9">
        <w:rPr>
          <w:rFonts w:eastAsia="Arial"/>
          <w:color w:val="000000"/>
        </w:rPr>
        <w:t>n</w:t>
      </w:r>
      <w:r w:rsidR="00C35446" w:rsidRPr="00C92568">
        <w:rPr>
          <w:rFonts w:eastAsia="Arial"/>
          <w:color w:val="000000"/>
        </w:rPr>
        <w:t>o/h.</w:t>
      </w:r>
      <w:r w:rsidR="00C35446" w:rsidRPr="00C56706">
        <w:rPr>
          <w:rFonts w:eastAsia="Arial"/>
          <w:color w:val="000000"/>
        </w:rPr>
        <w:t xml:space="preserve"> </w:t>
      </w:r>
      <w:r w:rsidR="00C35446">
        <w:rPr>
          <w:rFonts w:eastAsia="Arial"/>
          <w:color w:val="000000"/>
        </w:rPr>
        <w:t>As an example,</w:t>
      </w:r>
      <w:r w:rsidR="00C35446" w:rsidRPr="00453538">
        <w:rPr>
          <w:rFonts w:eastAsia="Arial"/>
          <w:color w:val="000000"/>
        </w:rPr>
        <w:t xml:space="preserve"> </w:t>
      </w:r>
      <w:r w:rsidR="00C35446">
        <w:rPr>
          <w:rFonts w:eastAsia="Arial"/>
          <w:color w:val="000000"/>
        </w:rPr>
        <w:t>i</w:t>
      </w:r>
      <w:r w:rsidR="00C35446" w:rsidRPr="00453538">
        <w:rPr>
          <w:rFonts w:eastAsia="Arial"/>
          <w:color w:val="000000"/>
        </w:rPr>
        <w:t xml:space="preserve">f a CPUE of 10 </w:t>
      </w:r>
      <w:r w:rsidR="00C35446">
        <w:rPr>
          <w:rFonts w:eastAsia="Arial"/>
          <w:color w:val="000000"/>
        </w:rPr>
        <w:t xml:space="preserve">carp </w:t>
      </w:r>
      <w:r w:rsidR="00C35446" w:rsidRPr="00453538">
        <w:rPr>
          <w:rFonts w:eastAsia="Arial"/>
          <w:color w:val="000000"/>
        </w:rPr>
        <w:t>w</w:t>
      </w:r>
      <w:r w:rsidR="00113842">
        <w:rPr>
          <w:rFonts w:eastAsia="Arial"/>
          <w:color w:val="000000"/>
        </w:rPr>
        <w:t>as</w:t>
      </w:r>
      <w:r w:rsidR="00C35446" w:rsidRPr="00453538">
        <w:rPr>
          <w:rFonts w:eastAsia="Arial"/>
          <w:color w:val="000000"/>
        </w:rPr>
        <w:t xml:space="preserve"> sampled </w:t>
      </w:r>
      <w:r w:rsidR="00C35446">
        <w:rPr>
          <w:rFonts w:eastAsia="Arial"/>
          <w:color w:val="000000"/>
        </w:rPr>
        <w:t xml:space="preserve">from a wetland </w:t>
      </w:r>
      <w:r w:rsidR="00C35446" w:rsidRPr="00453538">
        <w:rPr>
          <w:rFonts w:eastAsia="Arial"/>
          <w:color w:val="000000"/>
        </w:rPr>
        <w:t xml:space="preserve">using </w:t>
      </w:r>
      <w:r w:rsidR="001668CE">
        <w:rPr>
          <w:rFonts w:eastAsia="Arial"/>
          <w:color w:val="000000"/>
        </w:rPr>
        <w:t>standardised</w:t>
      </w:r>
      <w:r w:rsidR="00C35446" w:rsidRPr="00453538">
        <w:rPr>
          <w:rFonts w:eastAsia="Arial"/>
          <w:color w:val="000000"/>
        </w:rPr>
        <w:t xml:space="preserve"> electrofishing (1080 sec</w:t>
      </w:r>
      <w:r w:rsidR="00C35446">
        <w:rPr>
          <w:rFonts w:eastAsia="Arial"/>
          <w:color w:val="000000"/>
        </w:rPr>
        <w:t>onds</w:t>
      </w:r>
      <w:r w:rsidR="00C35446" w:rsidRPr="00453538">
        <w:rPr>
          <w:rFonts w:eastAsia="Arial"/>
          <w:color w:val="000000"/>
        </w:rPr>
        <w:t xml:space="preserve"> of </w:t>
      </w:r>
      <w:r w:rsidR="00C35446">
        <w:rPr>
          <w:rFonts w:eastAsia="Arial"/>
          <w:color w:val="000000"/>
        </w:rPr>
        <w:t xml:space="preserve">electrofishing </w:t>
      </w:r>
      <w:r w:rsidR="00C35446" w:rsidRPr="00453538">
        <w:rPr>
          <w:rFonts w:eastAsia="Arial"/>
          <w:color w:val="000000"/>
        </w:rPr>
        <w:t xml:space="preserve">effort), the </w:t>
      </w:r>
      <w:r w:rsidR="00C35446" w:rsidRPr="00463B48">
        <w:rPr>
          <w:rFonts w:eastAsia="Arial"/>
          <w:i/>
          <w:iCs/>
          <w:color w:val="000000"/>
        </w:rPr>
        <w:t>ef</w:t>
      </w:r>
      <w:r w:rsidR="00C35446" w:rsidRPr="00453538">
        <w:rPr>
          <w:rFonts w:eastAsia="Arial"/>
          <w:color w:val="000000"/>
        </w:rPr>
        <w:t>CPUE = 10 x 3</w:t>
      </w:r>
      <w:r w:rsidR="000302A7">
        <w:rPr>
          <w:rFonts w:eastAsia="Arial"/>
          <w:color w:val="000000"/>
        </w:rPr>
        <w:t>,</w:t>
      </w:r>
      <w:r w:rsidR="00C35446" w:rsidRPr="00453538">
        <w:rPr>
          <w:rFonts w:eastAsia="Arial"/>
          <w:color w:val="000000"/>
        </w:rPr>
        <w:t>600/1</w:t>
      </w:r>
      <w:r w:rsidR="000302A7">
        <w:rPr>
          <w:rFonts w:eastAsia="Arial"/>
          <w:color w:val="000000"/>
        </w:rPr>
        <w:t>,</w:t>
      </w:r>
      <w:r w:rsidR="00C35446" w:rsidRPr="00453538">
        <w:rPr>
          <w:rFonts w:eastAsia="Arial"/>
          <w:color w:val="000000"/>
        </w:rPr>
        <w:t>080 = 33.3 (</w:t>
      </w:r>
      <w:r w:rsidR="00463B48">
        <w:rPr>
          <w:rFonts w:eastAsia="Arial"/>
          <w:color w:val="000000"/>
        </w:rPr>
        <w:t>n</w:t>
      </w:r>
      <w:r w:rsidR="00C35446">
        <w:rPr>
          <w:rFonts w:eastAsia="Arial"/>
          <w:color w:val="000000"/>
        </w:rPr>
        <w:t>o</w:t>
      </w:r>
      <w:r w:rsidR="00C35446" w:rsidRPr="00453538">
        <w:rPr>
          <w:rFonts w:eastAsia="Arial"/>
          <w:color w:val="000000"/>
        </w:rPr>
        <w:t>/h)</w:t>
      </w:r>
      <w:r w:rsidR="00C35446">
        <w:rPr>
          <w:rFonts w:eastAsia="Arial"/>
          <w:color w:val="000000"/>
        </w:rPr>
        <w:t xml:space="preserve">.  Then, using the conversion factor of 2.6, </w:t>
      </w:r>
      <w:r w:rsidR="00C35446" w:rsidRPr="00453538">
        <w:rPr>
          <w:rFonts w:eastAsia="Arial"/>
          <w:color w:val="000000"/>
        </w:rPr>
        <w:t xml:space="preserve">the estimated </w:t>
      </w:r>
      <w:r w:rsidR="002807A0">
        <w:rPr>
          <w:rFonts w:eastAsia="Arial"/>
          <w:color w:val="000000"/>
        </w:rPr>
        <w:t xml:space="preserve">carp </w:t>
      </w:r>
      <w:r w:rsidR="00C35446" w:rsidRPr="00453538">
        <w:rPr>
          <w:rFonts w:eastAsia="Arial"/>
          <w:color w:val="000000"/>
        </w:rPr>
        <w:t xml:space="preserve">density </w:t>
      </w:r>
      <w:r w:rsidR="00C35446">
        <w:rPr>
          <w:rFonts w:eastAsia="Arial"/>
          <w:color w:val="000000"/>
        </w:rPr>
        <w:t xml:space="preserve">at that site </w:t>
      </w:r>
      <w:r w:rsidR="00C35446" w:rsidRPr="00453538">
        <w:rPr>
          <w:rFonts w:eastAsia="Arial"/>
          <w:color w:val="000000"/>
        </w:rPr>
        <w:t xml:space="preserve">= 33.3 x 2.6 = 86.6 </w:t>
      </w:r>
      <w:r w:rsidR="00463B48">
        <w:rPr>
          <w:rFonts w:eastAsia="Arial"/>
          <w:color w:val="000000"/>
        </w:rPr>
        <w:t>n</w:t>
      </w:r>
      <w:r w:rsidR="00C35446">
        <w:rPr>
          <w:rFonts w:eastAsia="Arial"/>
          <w:color w:val="000000"/>
        </w:rPr>
        <w:t>o</w:t>
      </w:r>
      <w:r w:rsidR="00C35446" w:rsidRPr="00453538">
        <w:rPr>
          <w:rFonts w:eastAsia="Arial"/>
          <w:color w:val="000000"/>
        </w:rPr>
        <w:t>/ha</w:t>
      </w:r>
      <w:r w:rsidR="00C35446">
        <w:rPr>
          <w:rFonts w:eastAsia="Arial"/>
          <w:color w:val="000000"/>
        </w:rPr>
        <w:t>.</w:t>
      </w:r>
    </w:p>
    <w:p w14:paraId="7B9B81C8" w14:textId="77777777" w:rsidR="00C35446" w:rsidRDefault="00C35446" w:rsidP="00C35446">
      <w:pPr>
        <w:spacing w:before="120" w:line="360" w:lineRule="auto"/>
        <w:jc w:val="both"/>
        <w:rPr>
          <w:rFonts w:eastAsia="Arial"/>
          <w:color w:val="000000"/>
        </w:rPr>
      </w:pPr>
    </w:p>
    <w:p w14:paraId="2B9DDAD7" w14:textId="073718F7" w:rsidR="00575F3C" w:rsidRDefault="00575F3C" w:rsidP="00575F3C">
      <w:pPr>
        <w:pStyle w:val="BodyText"/>
      </w:pPr>
    </w:p>
    <w:p w14:paraId="61E12E23" w14:textId="77777777" w:rsidR="00575F3C" w:rsidRDefault="00575F3C" w:rsidP="00575F3C">
      <w:pPr>
        <w:spacing w:before="120" w:line="360" w:lineRule="auto"/>
        <w:jc w:val="both"/>
        <w:rPr>
          <w:rFonts w:eastAsia="Arial"/>
          <w:b/>
          <w:bCs/>
          <w:color w:val="000000"/>
        </w:rPr>
      </w:pPr>
    </w:p>
    <w:p w14:paraId="7B96C2D2" w14:textId="77777777" w:rsidR="000F62A5" w:rsidRDefault="000F62A5" w:rsidP="00575F3C">
      <w:pPr>
        <w:spacing w:before="120" w:line="360" w:lineRule="auto"/>
        <w:jc w:val="both"/>
        <w:rPr>
          <w:rFonts w:eastAsia="Arial"/>
          <w:b/>
          <w:bCs/>
          <w:color w:val="000000"/>
        </w:rPr>
      </w:pPr>
      <w:r>
        <w:rPr>
          <w:noProof/>
        </w:rPr>
        <w:drawing>
          <wp:inline distT="0" distB="0" distL="0" distR="0" wp14:anchorId="679B2C39" wp14:editId="046143B2">
            <wp:extent cx="5653377" cy="2468693"/>
            <wp:effectExtent l="0" t="0" r="508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3242" cy="2486101"/>
                    </a:xfrm>
                    <a:prstGeom prst="rect">
                      <a:avLst/>
                    </a:prstGeom>
                    <a:noFill/>
                    <a:ln>
                      <a:noFill/>
                    </a:ln>
                  </pic:spPr>
                </pic:pic>
              </a:graphicData>
            </a:graphic>
          </wp:inline>
        </w:drawing>
      </w:r>
    </w:p>
    <w:p w14:paraId="16B3F239" w14:textId="4B6BA49C" w:rsidR="005F6BF1" w:rsidRDefault="00CC20E0" w:rsidP="00575F3C">
      <w:pPr>
        <w:spacing w:before="120" w:line="360" w:lineRule="auto"/>
        <w:jc w:val="both"/>
        <w:rPr>
          <w:rFonts w:eastAsia="Arial"/>
          <w:color w:val="000000"/>
        </w:rPr>
      </w:pPr>
      <w:r>
        <w:rPr>
          <w:rFonts w:eastAsia="Arial"/>
          <w:b/>
          <w:bCs/>
          <w:color w:val="000000"/>
        </w:rPr>
        <w:t xml:space="preserve">Supplementary </w:t>
      </w:r>
      <w:r w:rsidR="00575F3C" w:rsidRPr="00EA79D7">
        <w:rPr>
          <w:rFonts w:eastAsia="Arial"/>
          <w:b/>
          <w:bCs/>
          <w:color w:val="000000"/>
        </w:rPr>
        <w:t>Fig</w:t>
      </w:r>
      <w:r w:rsidR="00575F3C">
        <w:rPr>
          <w:rFonts w:eastAsia="Arial"/>
          <w:b/>
          <w:bCs/>
          <w:color w:val="000000"/>
        </w:rPr>
        <w:t>.</w:t>
      </w:r>
      <w:r w:rsidR="00575F3C" w:rsidRPr="00EA79D7">
        <w:rPr>
          <w:rFonts w:eastAsia="Arial"/>
          <w:b/>
          <w:bCs/>
          <w:color w:val="000000"/>
        </w:rPr>
        <w:t xml:space="preserve"> </w:t>
      </w:r>
      <w:r w:rsidR="00575F3C">
        <w:rPr>
          <w:rFonts w:eastAsia="Arial"/>
          <w:b/>
          <w:bCs/>
          <w:color w:val="000000"/>
        </w:rPr>
        <w:t>B</w:t>
      </w:r>
      <w:r w:rsidR="00D30957">
        <w:rPr>
          <w:rFonts w:eastAsia="Arial"/>
          <w:b/>
          <w:bCs/>
          <w:color w:val="000000"/>
        </w:rPr>
        <w:t>5</w:t>
      </w:r>
      <w:r w:rsidR="00575F3C">
        <w:rPr>
          <w:rFonts w:eastAsia="Arial"/>
          <w:b/>
          <w:bCs/>
          <w:color w:val="000000"/>
        </w:rPr>
        <w:t>.</w:t>
      </w:r>
      <w:r w:rsidR="00575F3C" w:rsidRPr="00EA79D7">
        <w:rPr>
          <w:rFonts w:eastAsia="Arial"/>
          <w:b/>
          <w:bCs/>
          <w:color w:val="000000"/>
        </w:rPr>
        <w:t xml:space="preserve"> </w:t>
      </w:r>
      <w:r w:rsidR="00575F3C" w:rsidRPr="00EA79D7">
        <w:rPr>
          <w:rFonts w:eastAsia="Arial"/>
          <w:color w:val="000000"/>
        </w:rPr>
        <w:t>CPUE estimates for (a) lakes and (b) storages. The lake plot shows mean CPUE for each lake zone (distance from shore). The storage plot shows mean CPUE for each depth zone, separated by net depth (surface, midway, bottom). Points are model estimates with 95%CrI. The near shore net (depth zone 2) is shown in each panel for comparison.</w:t>
      </w:r>
    </w:p>
    <w:p w14:paraId="609A86D5" w14:textId="77777777" w:rsidR="006F7768" w:rsidRDefault="006F7768">
      <w:pPr>
        <w:spacing w:after="160" w:line="259" w:lineRule="auto"/>
        <w:rPr>
          <w:rFonts w:eastAsia="Arial"/>
          <w:color w:val="000000"/>
        </w:rPr>
      </w:pPr>
    </w:p>
    <w:p w14:paraId="4E7FCD87" w14:textId="77777777" w:rsidR="006F7768" w:rsidRDefault="006F7768" w:rsidP="006F7768">
      <w:r>
        <w:rPr>
          <w:noProof/>
          <w:lang w:val="en-US"/>
        </w:rPr>
        <w:lastRenderedPageBreak/>
        <w:drawing>
          <wp:inline distT="0" distB="0" distL="0" distR="0" wp14:anchorId="4DD6548B" wp14:editId="32762945">
            <wp:extent cx="5334462" cy="3292125"/>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4462" cy="3292125"/>
                    </a:xfrm>
                    <a:prstGeom prst="rect">
                      <a:avLst/>
                    </a:prstGeom>
                  </pic:spPr>
                </pic:pic>
              </a:graphicData>
            </a:graphic>
          </wp:inline>
        </w:drawing>
      </w:r>
    </w:p>
    <w:p w14:paraId="43117395" w14:textId="51138C96" w:rsidR="000F62A5" w:rsidRDefault="000F62A5" w:rsidP="006F7768">
      <w:pPr>
        <w:spacing w:before="120" w:line="360" w:lineRule="auto"/>
        <w:jc w:val="both"/>
        <w:rPr>
          <w:rFonts w:eastAsia="Arial"/>
          <w:b/>
          <w:bCs/>
          <w:color w:val="000000"/>
        </w:rPr>
      </w:pPr>
    </w:p>
    <w:p w14:paraId="17FC8711" w14:textId="037538D2" w:rsidR="006F7768" w:rsidRPr="00575F3C" w:rsidRDefault="006F7768" w:rsidP="006F7768">
      <w:pPr>
        <w:spacing w:before="120" w:line="360" w:lineRule="auto"/>
        <w:jc w:val="both"/>
        <w:rPr>
          <w:rFonts w:eastAsia="Arial"/>
          <w:b/>
          <w:bCs/>
          <w:color w:val="000000"/>
        </w:rPr>
      </w:pPr>
      <w:r w:rsidRPr="002B66B2">
        <w:rPr>
          <w:rFonts w:eastAsia="Arial"/>
          <w:b/>
          <w:bCs/>
          <w:color w:val="000000"/>
        </w:rPr>
        <w:t>Supplementary Fig. B</w:t>
      </w:r>
      <w:r w:rsidR="00D30957">
        <w:rPr>
          <w:rFonts w:eastAsia="Arial"/>
          <w:b/>
          <w:bCs/>
          <w:color w:val="000000"/>
        </w:rPr>
        <w:t>6</w:t>
      </w:r>
      <w:r w:rsidRPr="002B66B2">
        <w:rPr>
          <w:rFonts w:eastAsia="Arial"/>
          <w:b/>
          <w:bCs/>
          <w:color w:val="000000"/>
        </w:rPr>
        <w:t xml:space="preserve">. </w:t>
      </w:r>
      <w:r w:rsidRPr="002B66B2">
        <w:rPr>
          <w:rFonts w:eastAsia="Arial"/>
          <w:color w:val="000000"/>
        </w:rPr>
        <w:t>Juvenile biomass rates for each aquatic habitat type. Non</w:t>
      </w:r>
      <w:r w:rsidR="00D92853" w:rsidRPr="002B66B2">
        <w:rPr>
          <w:rFonts w:eastAsia="Arial"/>
          <w:color w:val="000000"/>
        </w:rPr>
        <w:t>-</w:t>
      </w:r>
      <w:r w:rsidRPr="002B66B2">
        <w:rPr>
          <w:rFonts w:eastAsia="Arial"/>
          <w:color w:val="000000"/>
        </w:rPr>
        <w:t>perennial and perennial refer to the rivers.  Estimates were obtained by setting the other variables at their means.  Error bars are 95%CrI.</w:t>
      </w:r>
    </w:p>
    <w:p w14:paraId="769918A1" w14:textId="4DEEE380" w:rsidR="005F6BF1" w:rsidRDefault="005F6BF1">
      <w:pPr>
        <w:spacing w:after="160" w:line="259" w:lineRule="auto"/>
        <w:rPr>
          <w:rFonts w:eastAsia="Arial"/>
          <w:color w:val="000000"/>
        </w:rPr>
      </w:pPr>
      <w:r>
        <w:rPr>
          <w:rFonts w:eastAsia="Arial"/>
          <w:color w:val="000000"/>
        </w:rPr>
        <w:br w:type="page"/>
      </w:r>
    </w:p>
    <w:p w14:paraId="7D9F1A1B" w14:textId="6EAF7F7F" w:rsidR="005F6BF1" w:rsidRDefault="00C70C3A" w:rsidP="00575F3C">
      <w:pPr>
        <w:spacing w:before="120" w:line="360" w:lineRule="auto"/>
        <w:jc w:val="both"/>
        <w:rPr>
          <w:rFonts w:eastAsia="Arial"/>
          <w:b/>
          <w:bCs/>
          <w:color w:val="000000"/>
        </w:rPr>
      </w:pPr>
      <w:r>
        <w:rPr>
          <w:noProof/>
          <w:lang w:val="en-US"/>
        </w:rPr>
        <w:lastRenderedPageBreak/>
        <w:drawing>
          <wp:anchor distT="0" distB="0" distL="114300" distR="114300" simplePos="0" relativeHeight="251725312" behindDoc="0" locked="0" layoutInCell="1" allowOverlap="1" wp14:anchorId="1D10D869" wp14:editId="425B62CF">
            <wp:simplePos x="0" y="0"/>
            <wp:positionH relativeFrom="page">
              <wp:posOffset>3400527</wp:posOffset>
            </wp:positionH>
            <wp:positionV relativeFrom="paragraph">
              <wp:posOffset>5642733</wp:posOffset>
            </wp:positionV>
            <wp:extent cx="3959225" cy="2759710"/>
            <wp:effectExtent l="0" t="0" r="3175" b="2540"/>
            <wp:wrapTight wrapText="bothSides">
              <wp:wrapPolygon edited="0">
                <wp:start x="0" y="0"/>
                <wp:lineTo x="0" y="21471"/>
                <wp:lineTo x="21513" y="21471"/>
                <wp:lineTo x="21513" y="0"/>
                <wp:lineTo x="0" y="0"/>
              </wp:wrapPolygon>
            </wp:wrapTight>
            <wp:docPr id="35" name="Picture"/>
            <wp:cNvGraphicFramePr/>
            <a:graphic xmlns:a="http://schemas.openxmlformats.org/drawingml/2006/main">
              <a:graphicData uri="http://schemas.openxmlformats.org/drawingml/2006/picture">
                <pic:pic xmlns:pic="http://schemas.openxmlformats.org/drawingml/2006/picture">
                  <pic:nvPicPr>
                    <pic:cNvPr id="0" name="Picture" descr="figures/results/biomass/state_biomass_vic.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59225" cy="275971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0320" behindDoc="0" locked="0" layoutInCell="1" allowOverlap="1" wp14:anchorId="7014FB5A" wp14:editId="437414F7">
            <wp:simplePos x="0" y="0"/>
            <wp:positionH relativeFrom="page">
              <wp:posOffset>0</wp:posOffset>
            </wp:positionH>
            <wp:positionV relativeFrom="paragraph">
              <wp:posOffset>3231166</wp:posOffset>
            </wp:positionV>
            <wp:extent cx="4587240" cy="3669665"/>
            <wp:effectExtent l="0" t="0" r="3810" b="6985"/>
            <wp:wrapTight wrapText="bothSides">
              <wp:wrapPolygon edited="0">
                <wp:start x="0" y="0"/>
                <wp:lineTo x="0" y="21529"/>
                <wp:lineTo x="21528" y="21529"/>
                <wp:lineTo x="21528" y="0"/>
                <wp:lineTo x="0" y="0"/>
              </wp:wrapPolygon>
            </wp:wrapTight>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87240" cy="3669665"/>
                    </a:xfrm>
                    <a:prstGeom prst="rect">
                      <a:avLst/>
                    </a:prstGeom>
                    <a:noFill/>
                    <a:ln w="9525">
                      <a:noFill/>
                      <a:headEnd/>
                      <a:tailEnd/>
                    </a:ln>
                  </pic:spPr>
                </pic:pic>
              </a:graphicData>
            </a:graphic>
          </wp:anchor>
        </w:drawing>
      </w:r>
      <w:r>
        <w:rPr>
          <w:noProof/>
          <w:lang w:val="en-US"/>
        </w:rPr>
        <w:drawing>
          <wp:anchor distT="0" distB="0" distL="114300" distR="114300" simplePos="0" relativeHeight="251694592" behindDoc="0" locked="0" layoutInCell="1" allowOverlap="1" wp14:anchorId="509E5A05" wp14:editId="61C40308">
            <wp:simplePos x="0" y="0"/>
            <wp:positionH relativeFrom="page">
              <wp:posOffset>3416096</wp:posOffset>
            </wp:positionH>
            <wp:positionV relativeFrom="paragraph">
              <wp:posOffset>2880155</wp:posOffset>
            </wp:positionV>
            <wp:extent cx="3970655" cy="3176270"/>
            <wp:effectExtent l="0" t="0" r="0" b="5080"/>
            <wp:wrapTight wrapText="bothSides">
              <wp:wrapPolygon edited="0">
                <wp:start x="0" y="0"/>
                <wp:lineTo x="0" y="21505"/>
                <wp:lineTo x="21451" y="21505"/>
                <wp:lineTo x="2145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4"/>
                    <a:stretch>
                      <a:fillRect/>
                    </a:stretch>
                  </pic:blipFill>
                  <pic:spPr>
                    <a:xfrm>
                      <a:off x="0" y="0"/>
                      <a:ext cx="3970655" cy="3176270"/>
                    </a:xfrm>
                    <a:prstGeom prst="rect">
                      <a:avLst/>
                    </a:prstGeom>
                  </pic:spPr>
                </pic:pic>
              </a:graphicData>
            </a:graphic>
          </wp:anchor>
        </w:drawing>
      </w:r>
      <w:r w:rsidRPr="00765C2F">
        <w:rPr>
          <w:rFonts w:eastAsia="Arial"/>
          <w:b/>
          <w:bCs/>
          <w:noProof/>
          <w:color w:val="000000"/>
          <w:lang w:val="en-US"/>
        </w:rPr>
        <mc:AlternateContent>
          <mc:Choice Requires="wps">
            <w:drawing>
              <wp:anchor distT="45720" distB="45720" distL="114300" distR="114300" simplePos="0" relativeHeight="251756032" behindDoc="0" locked="0" layoutInCell="1" allowOverlap="1" wp14:anchorId="564DEAC8" wp14:editId="49C02185">
                <wp:simplePos x="0" y="0"/>
                <wp:positionH relativeFrom="column">
                  <wp:posOffset>5256387</wp:posOffset>
                </wp:positionH>
                <wp:positionV relativeFrom="paragraph">
                  <wp:posOffset>709971</wp:posOffset>
                </wp:positionV>
                <wp:extent cx="685800" cy="1404620"/>
                <wp:effectExtent l="0" t="0" r="0" b="1270"/>
                <wp:wrapTight wrapText="bothSides">
                  <wp:wrapPolygon edited="0">
                    <wp:start x="1800" y="0"/>
                    <wp:lineTo x="1800" y="20409"/>
                    <wp:lineTo x="19200" y="20409"/>
                    <wp:lineTo x="19200" y="0"/>
                    <wp:lineTo x="180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noFill/>
                        <a:ln w="9525">
                          <a:noFill/>
                          <a:miter lim="800000"/>
                          <a:headEnd/>
                          <a:tailEnd/>
                        </a:ln>
                      </wps:spPr>
                      <wps:txbx>
                        <w:txbxContent>
                          <w:p w14:paraId="2A61FBFA" w14:textId="77777777" w:rsidR="00765C2F" w:rsidRPr="00765C2F" w:rsidRDefault="00765C2F" w:rsidP="00765C2F">
                            <w:r w:rsidRPr="00765C2F">
                              <w:t>Absent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4DEAC8" id="_x0000_t202" coordsize="21600,21600" o:spt="202" path="m,l,21600r21600,l21600,xe">
                <v:stroke joinstyle="miter"/>
                <v:path gradientshapeok="t" o:connecttype="rect"/>
              </v:shapetype>
              <v:shape id="Text Box 2" o:spid="_x0000_s1026" type="#_x0000_t202" style="position:absolute;left:0;text-align:left;margin-left:413.9pt;margin-top:55.9pt;width:54pt;height:110.6pt;z-index:25175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" filled="f" stroked="f">
                <v:textbox style="mso-fit-shape-to-text:t">
                  <w:txbxContent>
                    <w:p w14:paraId="2A61FBFA" w14:textId="77777777" w:rsidR="00765C2F" w:rsidRPr="00765C2F" w:rsidRDefault="00765C2F" w:rsidP="00765C2F">
                      <w:r w:rsidRPr="00765C2F">
                        <w:t>Absent</w:t>
                      </w:r>
                    </w:p>
                  </w:txbxContent>
                </v:textbox>
                <w10:wrap type="tight"/>
              </v:shape>
            </w:pict>
          </mc:Fallback>
        </mc:AlternateContent>
      </w:r>
      <w:r>
        <w:rPr>
          <w:noProof/>
          <w:lang w:val="en-US"/>
        </w:rPr>
        <w:drawing>
          <wp:anchor distT="0" distB="0" distL="114300" distR="114300" simplePos="0" relativeHeight="251668992" behindDoc="0" locked="0" layoutInCell="1" allowOverlap="1" wp14:anchorId="42A7B283" wp14:editId="6B1C98A4">
            <wp:simplePos x="0" y="0"/>
            <wp:positionH relativeFrom="column">
              <wp:posOffset>2550549</wp:posOffset>
            </wp:positionH>
            <wp:positionV relativeFrom="paragraph">
              <wp:posOffset>-3626</wp:posOffset>
            </wp:positionV>
            <wp:extent cx="3629660" cy="2903855"/>
            <wp:effectExtent l="0" t="0" r="8890" b="0"/>
            <wp:wrapTight wrapText="bothSides">
              <wp:wrapPolygon edited="0">
                <wp:start x="0" y="0"/>
                <wp:lineTo x="0" y="21397"/>
                <wp:lineTo x="21540" y="21397"/>
                <wp:lineTo x="21540" y="0"/>
                <wp:lineTo x="0" y="0"/>
              </wp:wrapPolygon>
            </wp:wrapTight>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29660" cy="290385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000F62A5">
        <w:rPr>
          <w:noProof/>
          <w:lang w:val="en-US"/>
        </w:rPr>
        <w:drawing>
          <wp:anchor distT="0" distB="0" distL="114300" distR="114300" simplePos="0" relativeHeight="251585024" behindDoc="0" locked="0" layoutInCell="1" allowOverlap="1" wp14:anchorId="036E2C28" wp14:editId="2C7E6055">
            <wp:simplePos x="0" y="0"/>
            <wp:positionH relativeFrom="column">
              <wp:posOffset>-840658</wp:posOffset>
            </wp:positionH>
            <wp:positionV relativeFrom="paragraph">
              <wp:posOffset>-28616</wp:posOffset>
            </wp:positionV>
            <wp:extent cx="4241800" cy="3039110"/>
            <wp:effectExtent l="0" t="0" r="6350" b="8890"/>
            <wp:wrapTight wrapText="bothSides">
              <wp:wrapPolygon edited="0">
                <wp:start x="0" y="0"/>
                <wp:lineTo x="0" y="21528"/>
                <wp:lineTo x="21535" y="21528"/>
                <wp:lineTo x="21535" y="0"/>
                <wp:lineTo x="0" y="0"/>
              </wp:wrapPolygon>
            </wp:wrapTight>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41800" cy="3039110"/>
                    </a:xfrm>
                    <a:prstGeom prst="rect">
                      <a:avLst/>
                    </a:prstGeom>
                    <a:noFill/>
                    <a:ln w="9525">
                      <a:noFill/>
                      <a:headEnd/>
                      <a:tailEnd/>
                    </a:ln>
                  </pic:spPr>
                </pic:pic>
              </a:graphicData>
            </a:graphic>
          </wp:anchor>
        </w:drawing>
      </w:r>
    </w:p>
    <w:p w14:paraId="1A7C6BA8" w14:textId="697C8D6E" w:rsidR="005F6BF1" w:rsidRDefault="005F6BF1" w:rsidP="00575F3C">
      <w:pPr>
        <w:spacing w:before="120" w:line="360" w:lineRule="auto"/>
        <w:jc w:val="both"/>
        <w:rPr>
          <w:rFonts w:eastAsia="Arial"/>
          <w:b/>
          <w:bCs/>
          <w:color w:val="000000"/>
        </w:rPr>
      </w:pPr>
    </w:p>
    <w:p w14:paraId="14B9DE16" w14:textId="5DBB208C" w:rsidR="005F6BF1" w:rsidRDefault="00C70C3A" w:rsidP="00575F3C">
      <w:pPr>
        <w:spacing w:before="120" w:line="360" w:lineRule="auto"/>
        <w:jc w:val="both"/>
        <w:rPr>
          <w:rFonts w:eastAsia="Arial"/>
          <w:b/>
          <w:bCs/>
          <w:color w:val="000000"/>
        </w:rPr>
      </w:pPr>
      <w:r w:rsidRPr="00765C2F">
        <w:rPr>
          <w:rFonts w:eastAsia="Arial"/>
          <w:b/>
          <w:bCs/>
          <w:noProof/>
          <w:color w:val="000000"/>
          <w:lang w:val="en-US"/>
        </w:rPr>
        <mc:AlternateContent>
          <mc:Choice Requires="wps">
            <w:drawing>
              <wp:anchor distT="45720" distB="45720" distL="114300" distR="114300" simplePos="0" relativeHeight="251758080" behindDoc="0" locked="0" layoutInCell="1" allowOverlap="1" wp14:anchorId="72458723" wp14:editId="6AE8E609">
                <wp:simplePos x="0" y="0"/>
                <wp:positionH relativeFrom="column">
                  <wp:posOffset>5523270</wp:posOffset>
                </wp:positionH>
                <wp:positionV relativeFrom="paragraph">
                  <wp:posOffset>206478</wp:posOffset>
                </wp:positionV>
                <wp:extent cx="685800" cy="1404620"/>
                <wp:effectExtent l="0" t="0" r="0" b="1270"/>
                <wp:wrapTight wrapText="bothSides">
                  <wp:wrapPolygon edited="0">
                    <wp:start x="1800" y="0"/>
                    <wp:lineTo x="1800" y="20409"/>
                    <wp:lineTo x="19200" y="20409"/>
                    <wp:lineTo x="19200" y="0"/>
                    <wp:lineTo x="180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noFill/>
                        <a:ln w="9525">
                          <a:noFill/>
                          <a:miter lim="800000"/>
                          <a:headEnd/>
                          <a:tailEnd/>
                        </a:ln>
                      </wps:spPr>
                      <wps:txbx>
                        <w:txbxContent>
                          <w:p w14:paraId="09BDD860" w14:textId="77777777" w:rsidR="00C70C3A" w:rsidRPr="00765C2F" w:rsidRDefault="00C70C3A" w:rsidP="00C70C3A">
                            <w:r w:rsidRPr="00765C2F">
                              <w:t>Absent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58723" id="_x0000_s1027" type="#_x0000_t202" style="position:absolute;left:0;text-align:left;margin-left:434.9pt;margin-top:16.25pt;width:54pt;height:110.6pt;z-index:251758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" filled="f" stroked="f">
                <v:textbox style="mso-fit-shape-to-text:t">
                  <w:txbxContent>
                    <w:p w14:paraId="09BDD860" w14:textId="77777777" w:rsidR="00C70C3A" w:rsidRPr="00765C2F" w:rsidRDefault="00C70C3A" w:rsidP="00C70C3A">
                      <w:r w:rsidRPr="00765C2F">
                        <w:t>Absent</w:t>
                      </w:r>
                    </w:p>
                  </w:txbxContent>
                </v:textbox>
                <w10:wrap type="tight"/>
              </v:shape>
            </w:pict>
          </mc:Fallback>
        </mc:AlternateContent>
      </w:r>
    </w:p>
    <w:p w14:paraId="67FC84BE" w14:textId="5B98459B" w:rsidR="005F6BF1" w:rsidRDefault="005F6BF1" w:rsidP="00575F3C">
      <w:pPr>
        <w:spacing w:before="120" w:line="360" w:lineRule="auto"/>
        <w:jc w:val="both"/>
        <w:rPr>
          <w:rFonts w:eastAsia="Arial"/>
          <w:b/>
          <w:bCs/>
          <w:color w:val="000000"/>
        </w:rPr>
      </w:pPr>
    </w:p>
    <w:p w14:paraId="2C6AF29E" w14:textId="33D00D8C" w:rsidR="000F62A5" w:rsidRDefault="000F62A5" w:rsidP="00A37533">
      <w:pPr>
        <w:spacing w:before="120" w:line="360" w:lineRule="auto"/>
        <w:jc w:val="both"/>
        <w:rPr>
          <w:rFonts w:eastAsia="Arial"/>
          <w:b/>
          <w:bCs/>
          <w:color w:val="000000"/>
        </w:rPr>
      </w:pPr>
    </w:p>
    <w:p w14:paraId="41612922" w14:textId="77777777" w:rsidR="00C70C3A" w:rsidRDefault="00C70C3A" w:rsidP="00A37533">
      <w:pPr>
        <w:spacing w:before="120" w:line="360" w:lineRule="auto"/>
        <w:jc w:val="both"/>
        <w:rPr>
          <w:rFonts w:eastAsia="Arial"/>
          <w:b/>
          <w:bCs/>
          <w:color w:val="000000"/>
        </w:rPr>
      </w:pPr>
    </w:p>
    <w:p w14:paraId="1CCCABFB" w14:textId="1D7C3746" w:rsidR="00C1167C" w:rsidRPr="00A37533" w:rsidRDefault="00CC20E0" w:rsidP="00A37533">
      <w:pPr>
        <w:spacing w:before="120" w:line="360" w:lineRule="auto"/>
        <w:jc w:val="both"/>
        <w:rPr>
          <w:rFonts w:eastAsia="Arial"/>
          <w:color w:val="000000"/>
        </w:rPr>
      </w:pPr>
      <w:r>
        <w:rPr>
          <w:rFonts w:eastAsia="Arial"/>
          <w:b/>
          <w:bCs/>
          <w:color w:val="000000"/>
        </w:rPr>
        <w:t xml:space="preserve">Supplementary </w:t>
      </w:r>
      <w:r w:rsidR="005F6BF1">
        <w:rPr>
          <w:rFonts w:eastAsia="Arial"/>
          <w:b/>
          <w:bCs/>
          <w:color w:val="000000"/>
        </w:rPr>
        <w:t>Fig. B</w:t>
      </w:r>
      <w:r w:rsidR="00D30957">
        <w:rPr>
          <w:rFonts w:eastAsia="Arial"/>
          <w:b/>
          <w:bCs/>
          <w:color w:val="000000"/>
        </w:rPr>
        <w:t>7</w:t>
      </w:r>
      <w:r w:rsidR="005F6BF1">
        <w:rPr>
          <w:rFonts w:eastAsia="Arial"/>
          <w:b/>
          <w:bCs/>
          <w:color w:val="000000"/>
        </w:rPr>
        <w:t xml:space="preserve">.  </w:t>
      </w:r>
      <w:r w:rsidR="005F6BF1" w:rsidRPr="005F6BF1">
        <w:rPr>
          <w:rFonts w:eastAsia="Arial"/>
          <w:color w:val="000000"/>
        </w:rPr>
        <w:t>Predicted biomass</w:t>
      </w:r>
      <w:r w:rsidR="00150480">
        <w:rPr>
          <w:rFonts w:eastAsia="Arial"/>
          <w:color w:val="000000"/>
        </w:rPr>
        <w:t xml:space="preserve"> density</w:t>
      </w:r>
      <w:r w:rsidR="005F6BF1" w:rsidRPr="005F6BF1">
        <w:rPr>
          <w:rFonts w:eastAsia="Arial"/>
          <w:color w:val="000000"/>
        </w:rPr>
        <w:t xml:space="preserve"> </w:t>
      </w:r>
      <w:r w:rsidR="001668CE">
        <w:rPr>
          <w:rFonts w:eastAsia="Arial"/>
          <w:color w:val="000000"/>
        </w:rPr>
        <w:t xml:space="preserve">(kg/ha) </w:t>
      </w:r>
      <w:r w:rsidR="00113842">
        <w:rPr>
          <w:rFonts w:eastAsia="Arial"/>
          <w:color w:val="000000"/>
        </w:rPr>
        <w:t xml:space="preserve">of carp </w:t>
      </w:r>
      <w:r w:rsidR="005F6BF1" w:rsidRPr="005F6BF1">
        <w:rPr>
          <w:rFonts w:eastAsia="Arial"/>
          <w:color w:val="000000"/>
        </w:rPr>
        <w:t>for each Australian state</w:t>
      </w:r>
      <w:r w:rsidR="005F6BF1">
        <w:rPr>
          <w:rFonts w:eastAsia="Arial"/>
          <w:color w:val="000000"/>
        </w:rPr>
        <w:t xml:space="preserve"> and territory. </w:t>
      </w:r>
      <w:r w:rsidR="005F6BF1" w:rsidRPr="005F6BF1">
        <w:rPr>
          <w:rFonts w:eastAsia="Arial"/>
          <w:color w:val="000000"/>
        </w:rPr>
        <w:t xml:space="preserve"> </w:t>
      </w:r>
      <w:r w:rsidR="005F6BF1">
        <w:rPr>
          <w:rFonts w:eastAsia="Arial"/>
          <w:color w:val="000000"/>
        </w:rPr>
        <w:t>N</w:t>
      </w:r>
      <w:r w:rsidR="005F6BF1" w:rsidRPr="005F6BF1">
        <w:rPr>
          <w:rFonts w:eastAsia="Arial"/>
          <w:color w:val="000000"/>
        </w:rPr>
        <w:t xml:space="preserve">ote that Western Australia and Tasmania are excluded as </w:t>
      </w:r>
      <w:r w:rsidR="00C950AC">
        <w:rPr>
          <w:rFonts w:eastAsia="Arial"/>
          <w:color w:val="000000"/>
        </w:rPr>
        <w:t>these</w:t>
      </w:r>
      <w:r w:rsidR="005F6BF1">
        <w:rPr>
          <w:rFonts w:eastAsia="Arial"/>
          <w:color w:val="000000"/>
        </w:rPr>
        <w:t xml:space="preserve"> </w:t>
      </w:r>
      <w:r w:rsidR="00C950AC">
        <w:rPr>
          <w:rFonts w:eastAsia="Arial"/>
          <w:color w:val="000000"/>
        </w:rPr>
        <w:t>areas were</w:t>
      </w:r>
      <w:r w:rsidR="005F6BF1">
        <w:rPr>
          <w:rFonts w:eastAsia="Arial"/>
          <w:color w:val="000000"/>
        </w:rPr>
        <w:t xml:space="preserve"> not modelled and carp are absent in the Northern Territory.</w:t>
      </w:r>
      <w:r w:rsidR="00765C2F">
        <w:rPr>
          <w:rFonts w:eastAsia="Arial"/>
          <w:color w:val="000000"/>
        </w:rPr>
        <w:t xml:space="preserve">  Large geographic areas where carp remain ‘absent’ are indicated for eastern Victoria and north-eastern NSW.</w:t>
      </w:r>
    </w:p>
    <w:sectPr w:rsidR="00C1167C" w:rsidRPr="00A37533" w:rsidSect="005729B3">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13A87" w14:textId="77777777" w:rsidR="00E66A3E" w:rsidRDefault="00E66A3E" w:rsidP="001A31B6">
      <w:pPr>
        <w:spacing w:after="0"/>
      </w:pPr>
      <w:r>
        <w:separator/>
      </w:r>
    </w:p>
  </w:endnote>
  <w:endnote w:type="continuationSeparator" w:id="0">
    <w:p w14:paraId="69BEC757" w14:textId="77777777" w:rsidR="00E66A3E" w:rsidRDefault="00E66A3E" w:rsidP="001A31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AEE06" w14:textId="77777777" w:rsidR="00E66A3E" w:rsidRDefault="00E66A3E" w:rsidP="001A31B6">
      <w:pPr>
        <w:spacing w:after="0"/>
      </w:pPr>
      <w:r>
        <w:separator/>
      </w:r>
    </w:p>
  </w:footnote>
  <w:footnote w:type="continuationSeparator" w:id="0">
    <w:p w14:paraId="0CE63CE3" w14:textId="77777777" w:rsidR="00E66A3E" w:rsidRDefault="00E66A3E" w:rsidP="001A31B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Total_Editing_Time" w:val="3"/>
  </w:docVars>
  <w:rsids>
    <w:rsidRoot w:val="00C35446"/>
    <w:rsid w:val="0001233C"/>
    <w:rsid w:val="000302A7"/>
    <w:rsid w:val="000F62A5"/>
    <w:rsid w:val="00113842"/>
    <w:rsid w:val="001419C0"/>
    <w:rsid w:val="00150480"/>
    <w:rsid w:val="001668CE"/>
    <w:rsid w:val="001A31B6"/>
    <w:rsid w:val="001F7B05"/>
    <w:rsid w:val="00206A96"/>
    <w:rsid w:val="002807A0"/>
    <w:rsid w:val="002B66B2"/>
    <w:rsid w:val="002C45B4"/>
    <w:rsid w:val="002D6667"/>
    <w:rsid w:val="00336EDC"/>
    <w:rsid w:val="003A1776"/>
    <w:rsid w:val="004114B8"/>
    <w:rsid w:val="0043392C"/>
    <w:rsid w:val="00463B48"/>
    <w:rsid w:val="004E388F"/>
    <w:rsid w:val="004E7DE0"/>
    <w:rsid w:val="005729B3"/>
    <w:rsid w:val="00575F3C"/>
    <w:rsid w:val="005A4321"/>
    <w:rsid w:val="005A6034"/>
    <w:rsid w:val="005A6621"/>
    <w:rsid w:val="005F6BF1"/>
    <w:rsid w:val="00640D6E"/>
    <w:rsid w:val="00684681"/>
    <w:rsid w:val="006F209E"/>
    <w:rsid w:val="006F7768"/>
    <w:rsid w:val="00706084"/>
    <w:rsid w:val="007643CE"/>
    <w:rsid w:val="00765C2F"/>
    <w:rsid w:val="00772889"/>
    <w:rsid w:val="00803985"/>
    <w:rsid w:val="00813479"/>
    <w:rsid w:val="00861D15"/>
    <w:rsid w:val="008A1C70"/>
    <w:rsid w:val="008B5849"/>
    <w:rsid w:val="00921119"/>
    <w:rsid w:val="009262F6"/>
    <w:rsid w:val="00947A30"/>
    <w:rsid w:val="009E0B2B"/>
    <w:rsid w:val="00A00DBD"/>
    <w:rsid w:val="00A37533"/>
    <w:rsid w:val="00A45A8C"/>
    <w:rsid w:val="00A8058B"/>
    <w:rsid w:val="00A811A3"/>
    <w:rsid w:val="00A96D50"/>
    <w:rsid w:val="00AE2B95"/>
    <w:rsid w:val="00BE23D0"/>
    <w:rsid w:val="00C1167C"/>
    <w:rsid w:val="00C35446"/>
    <w:rsid w:val="00C37A6B"/>
    <w:rsid w:val="00C70C3A"/>
    <w:rsid w:val="00C917D9"/>
    <w:rsid w:val="00C950AC"/>
    <w:rsid w:val="00CC20E0"/>
    <w:rsid w:val="00CF4A8A"/>
    <w:rsid w:val="00CF7372"/>
    <w:rsid w:val="00D30957"/>
    <w:rsid w:val="00D8207A"/>
    <w:rsid w:val="00D92853"/>
    <w:rsid w:val="00D92A2A"/>
    <w:rsid w:val="00DB28FF"/>
    <w:rsid w:val="00DD52F0"/>
    <w:rsid w:val="00E57E21"/>
    <w:rsid w:val="00E66A3E"/>
    <w:rsid w:val="00ED14BE"/>
    <w:rsid w:val="00ED6D3E"/>
    <w:rsid w:val="00F4106E"/>
    <w:rsid w:val="00F67E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16A70D"/>
  <w15:docId w15:val="{3E717879-13BC-44DC-9AC6-80784A439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446"/>
    <w:pPr>
      <w:spacing w:after="120" w:line="240" w:lineRule="auto"/>
    </w:pPr>
    <w:rPr>
      <w:rFonts w:ascii="Arial" w:eastAsia="Times New Roman" w:hAnsi="Arial" w:cs="Arial"/>
      <w:sz w:val="20"/>
      <w:szCs w:val="24"/>
    </w:rPr>
  </w:style>
  <w:style w:type="paragraph" w:styleId="Heading5">
    <w:name w:val="heading 5"/>
    <w:aliases w:val="- Title"/>
    <w:basedOn w:val="Normal"/>
    <w:next w:val="Normal"/>
    <w:link w:val="Heading5Char"/>
    <w:uiPriority w:val="9"/>
    <w:qFormat/>
    <w:rsid w:val="00C1167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35446"/>
    <w:rPr>
      <w:sz w:val="16"/>
      <w:szCs w:val="16"/>
    </w:rPr>
  </w:style>
  <w:style w:type="paragraph" w:styleId="CommentText">
    <w:name w:val="annotation text"/>
    <w:basedOn w:val="Normal"/>
    <w:link w:val="CommentTextChar"/>
    <w:uiPriority w:val="99"/>
    <w:semiHidden/>
    <w:unhideWhenUsed/>
    <w:rsid w:val="00C35446"/>
    <w:pPr>
      <w:spacing w:after="16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semiHidden/>
    <w:rsid w:val="00C35446"/>
    <w:rPr>
      <w:sz w:val="20"/>
      <w:szCs w:val="20"/>
    </w:rPr>
  </w:style>
  <w:style w:type="paragraph" w:styleId="BodyText">
    <w:name w:val="Body Text"/>
    <w:basedOn w:val="Normal"/>
    <w:link w:val="BodyTextChar"/>
    <w:qFormat/>
    <w:rsid w:val="00C35446"/>
    <w:pPr>
      <w:spacing w:before="60" w:line="240" w:lineRule="atLeast"/>
    </w:pPr>
    <w:rPr>
      <w:rFonts w:asciiTheme="minorHAnsi" w:hAnsiTheme="minorHAnsi" w:cs="Times New Roman"/>
      <w:color w:val="000000" w:themeColor="text1"/>
      <w:szCs w:val="20"/>
    </w:rPr>
  </w:style>
  <w:style w:type="character" w:customStyle="1" w:styleId="BodyTextChar">
    <w:name w:val="Body Text Char"/>
    <w:basedOn w:val="DefaultParagraphFont"/>
    <w:link w:val="BodyText"/>
    <w:rsid w:val="00C35446"/>
    <w:rPr>
      <w:rFonts w:eastAsia="Times New Roman" w:cs="Times New Roman"/>
      <w:color w:val="000000" w:themeColor="text1"/>
      <w:sz w:val="20"/>
      <w:szCs w:val="20"/>
    </w:rPr>
  </w:style>
  <w:style w:type="paragraph" w:customStyle="1" w:styleId="FirstParagraph">
    <w:name w:val="First Paragraph"/>
    <w:basedOn w:val="BodyText"/>
    <w:next w:val="BodyText"/>
    <w:qFormat/>
    <w:rsid w:val="00C35446"/>
    <w:pPr>
      <w:spacing w:before="180" w:after="180" w:line="240" w:lineRule="auto"/>
    </w:pPr>
    <w:rPr>
      <w:rFonts w:ascii="Calibri" w:eastAsiaTheme="minorHAnsi" w:hAnsi="Calibri" w:cstheme="minorBidi"/>
      <w:sz w:val="22"/>
      <w:szCs w:val="24"/>
      <w:lang w:val="en-US"/>
    </w:rPr>
  </w:style>
  <w:style w:type="paragraph" w:styleId="BalloonText">
    <w:name w:val="Balloon Text"/>
    <w:basedOn w:val="Normal"/>
    <w:link w:val="BalloonTextChar"/>
    <w:uiPriority w:val="99"/>
    <w:semiHidden/>
    <w:unhideWhenUsed/>
    <w:rsid w:val="00C354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446"/>
    <w:rPr>
      <w:rFonts w:ascii="Segoe UI" w:eastAsia="Times New Roman" w:hAnsi="Segoe UI" w:cs="Segoe UI"/>
      <w:sz w:val="18"/>
      <w:szCs w:val="18"/>
    </w:rPr>
  </w:style>
  <w:style w:type="character" w:styleId="LineNumber">
    <w:name w:val="line number"/>
    <w:basedOn w:val="DefaultParagraphFont"/>
    <w:uiPriority w:val="99"/>
    <w:semiHidden/>
    <w:unhideWhenUsed/>
    <w:rsid w:val="00C35446"/>
  </w:style>
  <w:style w:type="paragraph" w:styleId="CommentSubject">
    <w:name w:val="annotation subject"/>
    <w:basedOn w:val="CommentText"/>
    <w:next w:val="CommentText"/>
    <w:link w:val="CommentSubjectChar"/>
    <w:uiPriority w:val="99"/>
    <w:semiHidden/>
    <w:unhideWhenUsed/>
    <w:rsid w:val="005F6BF1"/>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F6BF1"/>
    <w:rPr>
      <w:rFonts w:ascii="Arial" w:eastAsia="Times New Roman" w:hAnsi="Arial" w:cs="Arial"/>
      <w:b/>
      <w:bCs/>
      <w:sz w:val="20"/>
      <w:szCs w:val="20"/>
    </w:rPr>
  </w:style>
  <w:style w:type="character" w:customStyle="1" w:styleId="Heading5Char">
    <w:name w:val="Heading 5 Char"/>
    <w:aliases w:val="- Title Char"/>
    <w:basedOn w:val="DefaultParagraphFont"/>
    <w:link w:val="Heading5"/>
    <w:uiPriority w:val="9"/>
    <w:rsid w:val="00C1167C"/>
    <w:rPr>
      <w:rFonts w:ascii="Arial" w:eastAsia="Times New Roman" w:hAnsi="Arial" w:cs="Arial"/>
      <w:b/>
      <w:bCs/>
      <w:i/>
      <w:iCs/>
      <w:sz w:val="26"/>
      <w:szCs w:val="26"/>
    </w:rPr>
  </w:style>
  <w:style w:type="paragraph" w:styleId="Header">
    <w:name w:val="header"/>
    <w:basedOn w:val="Normal"/>
    <w:link w:val="HeaderChar"/>
    <w:uiPriority w:val="99"/>
    <w:unhideWhenUsed/>
    <w:rsid w:val="001A31B6"/>
    <w:pPr>
      <w:tabs>
        <w:tab w:val="center" w:pos="4513"/>
        <w:tab w:val="right" w:pos="9026"/>
      </w:tabs>
      <w:spacing w:after="0"/>
    </w:pPr>
  </w:style>
  <w:style w:type="character" w:customStyle="1" w:styleId="HeaderChar">
    <w:name w:val="Header Char"/>
    <w:basedOn w:val="DefaultParagraphFont"/>
    <w:link w:val="Header"/>
    <w:uiPriority w:val="99"/>
    <w:rsid w:val="001A31B6"/>
    <w:rPr>
      <w:rFonts w:ascii="Arial" w:eastAsia="Times New Roman" w:hAnsi="Arial" w:cs="Arial"/>
      <w:sz w:val="20"/>
      <w:szCs w:val="24"/>
    </w:rPr>
  </w:style>
  <w:style w:type="paragraph" w:styleId="Footer">
    <w:name w:val="footer"/>
    <w:basedOn w:val="Normal"/>
    <w:link w:val="FooterChar"/>
    <w:uiPriority w:val="99"/>
    <w:unhideWhenUsed/>
    <w:rsid w:val="001A31B6"/>
    <w:pPr>
      <w:tabs>
        <w:tab w:val="center" w:pos="4513"/>
        <w:tab w:val="right" w:pos="9026"/>
      </w:tabs>
      <w:spacing w:after="0"/>
    </w:pPr>
  </w:style>
  <w:style w:type="character" w:customStyle="1" w:styleId="FooterChar">
    <w:name w:val="Footer Char"/>
    <w:basedOn w:val="DefaultParagraphFont"/>
    <w:link w:val="Footer"/>
    <w:uiPriority w:val="99"/>
    <w:rsid w:val="001A31B6"/>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Ivor Stuart</dc:creator>
  <cp:keywords/>
  <dc:description/>
  <cp:lastModifiedBy>Ivor</cp:lastModifiedBy>
  <cp:revision>13</cp:revision>
  <dcterms:created xsi:type="dcterms:W3CDTF">2021-01-09T23:09:00Z</dcterms:created>
  <dcterms:modified xsi:type="dcterms:W3CDTF">2021-01-10T20:06:00Z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2020-12-09T21:07:57Z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0aadb86a-c177-4f9b-a52b-d1f8c154990a</vt:lpwstr>
  </property>
  <property fmtid="{D5CDD505-2E9C-101B-9397-08002B2CF9AE}" pid="8" name="MSIP_Label_4257e2ab-f512-40e2-9c9a-c64247360765_ContentBits">
    <vt:lpwstr>2</vt:lpwstr>
  </property>
</Properties>
</file>